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pPr>
      <w:r w:rsidDel="00000000" w:rsidR="00000000" w:rsidRPr="00000000">
        <w:rPr>
          <w:rtl w:val="0"/>
        </w:rPr>
        <w:t xml:space="preserve">От лица всей команды Maryjane.ru</w:t>
      </w:r>
    </w:p>
    <w:p w:rsidR="00000000" w:rsidDel="00000000" w:rsidP="00000000" w:rsidRDefault="00000000" w:rsidRPr="00000000" w14:paraId="00000002">
      <w:pPr>
        <w:pageBreakBefore w:val="0"/>
        <w:rPr>
          <w:sz w:val="22"/>
          <w:szCs w:val="22"/>
        </w:rPr>
      </w:pPr>
      <w:r w:rsidDel="00000000" w:rsidR="00000000" w:rsidRPr="00000000">
        <w:rPr>
          <w:rtl w:val="0"/>
        </w:rPr>
      </w:r>
    </w:p>
    <w:p w:rsidR="00000000" w:rsidDel="00000000" w:rsidP="00000000" w:rsidRDefault="00000000" w:rsidRPr="00000000" w14:paraId="00000003">
      <w:pPr>
        <w:pageBreakBefore w:val="0"/>
        <w:rPr>
          <w:sz w:val="22"/>
          <w:szCs w:val="22"/>
        </w:rPr>
      </w:pPr>
      <w:r w:rsidDel="00000000" w:rsidR="00000000" w:rsidRPr="00000000">
        <w:rPr>
          <w:sz w:val="22"/>
          <w:szCs w:val="22"/>
          <w:rtl w:val="0"/>
        </w:rPr>
        <w:t xml:space="preserve">Уважаемый Автор, мы рады, что вы являетесь частью, а может только присоединились к нашей команде Maryjane.ru. С 2003 года любой желающий может опубликовать свои принты и продавать их.</w:t>
      </w:r>
    </w:p>
    <w:p w:rsidR="00000000" w:rsidDel="00000000" w:rsidP="00000000" w:rsidRDefault="00000000" w:rsidRPr="00000000" w14:paraId="00000004">
      <w:pPr>
        <w:pageBreakBefore w:val="0"/>
        <w:rPr>
          <w:sz w:val="22"/>
          <w:szCs w:val="22"/>
        </w:rPr>
      </w:pPr>
      <w:r w:rsidDel="00000000" w:rsidR="00000000" w:rsidRPr="00000000">
        <w:rPr>
          <w:rtl w:val="0"/>
        </w:rPr>
      </w:r>
    </w:p>
    <w:p w:rsidR="00000000" w:rsidDel="00000000" w:rsidP="00000000" w:rsidRDefault="00000000" w:rsidRPr="00000000" w14:paraId="00000005">
      <w:pPr>
        <w:pageBreakBefore w:val="0"/>
        <w:rPr>
          <w:sz w:val="22"/>
          <w:szCs w:val="22"/>
        </w:rPr>
      </w:pPr>
      <w:r w:rsidDel="00000000" w:rsidR="00000000" w:rsidRPr="00000000">
        <w:rPr>
          <w:sz w:val="22"/>
          <w:szCs w:val="22"/>
          <w:rtl w:val="0"/>
        </w:rPr>
        <w:t xml:space="preserve">У нашего проекта, который ничтожен без вашего участия,  есть много почитателей. Документ, представленный ниже, необходим чтобы предотвратить незаконное копирование Ваших работ, отчислять вам своевременно % c продаж и защитить от других судебных издержек</w:t>
      </w:r>
    </w:p>
    <w:p w:rsidR="00000000" w:rsidDel="00000000" w:rsidP="00000000" w:rsidRDefault="00000000" w:rsidRPr="00000000" w14:paraId="00000006">
      <w:pPr>
        <w:shd w:fill="ffffff" w:val="clear"/>
        <w:rPr>
          <w:sz w:val="22"/>
          <w:szCs w:val="22"/>
        </w:rPr>
      </w:pPr>
      <w:r w:rsidDel="00000000" w:rsidR="00000000" w:rsidRPr="00000000">
        <w:rPr>
          <w:sz w:val="22"/>
          <w:szCs w:val="22"/>
          <w:rtl w:val="0"/>
        </w:rPr>
        <w:t xml:space="preserve">Этот документ необходим, чтобы в тч зафиксировать дату Вашего авторства и при любом факте воровства, в оперативном порядке, сможем предъявить претензию нарушителю!</w:t>
      </w:r>
    </w:p>
    <w:p w:rsidR="00000000" w:rsidDel="00000000" w:rsidP="00000000" w:rsidRDefault="00000000" w:rsidRPr="00000000" w14:paraId="00000007">
      <w:pPr>
        <w:shd w:fill="ffffff" w:val="clear"/>
        <w:rPr>
          <w:sz w:val="22"/>
          <w:szCs w:val="22"/>
        </w:rPr>
      </w:pPr>
      <w:r w:rsidDel="00000000" w:rsidR="00000000" w:rsidRPr="00000000">
        <w:rPr>
          <w:rtl w:val="0"/>
        </w:rPr>
      </w:r>
    </w:p>
    <w:p w:rsidR="00000000" w:rsidDel="00000000" w:rsidP="00000000" w:rsidRDefault="00000000" w:rsidRPr="00000000" w14:paraId="00000008">
      <w:pPr>
        <w:shd w:fill="ffffff" w:val="clear"/>
        <w:rPr>
          <w:sz w:val="22"/>
          <w:szCs w:val="22"/>
        </w:rPr>
      </w:pPr>
      <w:r w:rsidDel="00000000" w:rsidR="00000000" w:rsidRPr="00000000">
        <w:rPr>
          <w:sz w:val="22"/>
          <w:szCs w:val="22"/>
          <w:rtl w:val="0"/>
        </w:rPr>
        <w:t xml:space="preserve">Мы выставляем на продажу ваши произведения, в том числе на маркетплейсах и других онлайн/оффлайн площадках, в том числе через посредников. При этом данные по статистике продаж на сторонних площадках будут обновляться 1 числа каждого месяца.</w:t>
      </w:r>
    </w:p>
    <w:p w:rsidR="00000000" w:rsidDel="00000000" w:rsidP="00000000" w:rsidRDefault="00000000" w:rsidRPr="00000000" w14:paraId="00000009">
      <w:pPr>
        <w:rPr>
          <w:sz w:val="22"/>
          <w:szCs w:val="22"/>
        </w:rPr>
      </w:pPr>
      <w:r w:rsidDel="00000000" w:rsidR="00000000" w:rsidRPr="00000000">
        <w:rPr>
          <w:sz w:val="22"/>
          <w:szCs w:val="22"/>
          <w:rtl w:val="0"/>
        </w:rPr>
        <w:br w:type="textWrapping"/>
        <w:t xml:space="preserve">Также договор - это отличный способ депонировать (подтвердить) свое авторство на Ваши принты и если кого-то Вы уличите в воровстве, договор отличное и быстрое решение по борьбе с мошенниками! </w:t>
      </w:r>
    </w:p>
    <w:p w:rsidR="00000000" w:rsidDel="00000000" w:rsidP="00000000" w:rsidRDefault="00000000" w:rsidRPr="00000000" w14:paraId="0000000A">
      <w:pPr>
        <w:pageBreakBefore w:val="0"/>
        <w:rPr>
          <w:sz w:val="22"/>
          <w:szCs w:val="22"/>
        </w:rPr>
      </w:pPr>
      <w:r w:rsidDel="00000000" w:rsidR="00000000" w:rsidRPr="00000000">
        <w:rPr>
          <w:rtl w:val="0"/>
        </w:rPr>
      </w:r>
    </w:p>
    <w:p w:rsidR="00000000" w:rsidDel="00000000" w:rsidP="00000000" w:rsidRDefault="00000000" w:rsidRPr="00000000" w14:paraId="0000000B">
      <w:pPr>
        <w:pageBreakBefore w:val="0"/>
        <w:rPr>
          <w:sz w:val="22"/>
          <w:szCs w:val="22"/>
        </w:rPr>
      </w:pPr>
      <w:r w:rsidDel="00000000" w:rsidR="00000000" w:rsidRPr="00000000">
        <w:rPr>
          <w:rtl w:val="0"/>
        </w:rPr>
      </w:r>
    </w:p>
    <w:p w:rsidR="00000000" w:rsidDel="00000000" w:rsidP="00000000" w:rsidRDefault="00000000" w:rsidRPr="00000000" w14:paraId="0000000C">
      <w:pPr>
        <w:pageBreakBefore w:val="0"/>
        <w:rPr>
          <w:b w:val="1"/>
          <w:sz w:val="22"/>
          <w:szCs w:val="22"/>
        </w:rPr>
      </w:pPr>
      <w:r w:rsidDel="00000000" w:rsidR="00000000" w:rsidRPr="00000000">
        <w:rPr>
          <w:b w:val="1"/>
          <w:sz w:val="22"/>
          <w:szCs w:val="22"/>
          <w:rtl w:val="0"/>
        </w:rPr>
        <w:t xml:space="preserve">Просим Вас подписать договор и расписку,  3 подписанных экземпляра (2 договора и 1 расписка) с отсканированными страницами паспорта главной и прописки,   отправить заказное письмо по адресу. </w:t>
        <w:br w:type="textWrapping"/>
        <w:t xml:space="preserve">После этой несложной процедуры вы сможете получать отчисления с продаж.</w:t>
        <w:br w:type="textWrapping"/>
      </w:r>
    </w:p>
    <w:p w:rsidR="00000000" w:rsidDel="00000000" w:rsidP="00000000" w:rsidRDefault="00000000" w:rsidRPr="00000000" w14:paraId="0000000D">
      <w:pPr>
        <w:pageBreakBefore w:val="0"/>
        <w:rPr>
          <w:b w:val="1"/>
          <w:sz w:val="22"/>
          <w:szCs w:val="22"/>
        </w:rPr>
      </w:pPr>
      <w:r w:rsidDel="00000000" w:rsidR="00000000" w:rsidRPr="00000000">
        <w:rPr>
          <w:b w:val="1"/>
          <w:sz w:val="22"/>
          <w:szCs w:val="22"/>
          <w:rtl w:val="0"/>
        </w:rPr>
        <w:t xml:space="preserve">Адрес: 117342 Москва, Островитянова 49 кв 2 Родин Сергей Юрьевич</w:t>
      </w:r>
    </w:p>
    <w:p w:rsidR="00000000" w:rsidDel="00000000" w:rsidP="00000000" w:rsidRDefault="00000000" w:rsidRPr="00000000" w14:paraId="0000000E">
      <w:pPr>
        <w:pageBreakBefore w:val="0"/>
        <w:rPr>
          <w:sz w:val="22"/>
          <w:szCs w:val="22"/>
        </w:rPr>
      </w:pPr>
      <w:r w:rsidDel="00000000" w:rsidR="00000000" w:rsidRPr="00000000">
        <w:rPr>
          <w:rtl w:val="0"/>
        </w:rPr>
      </w:r>
    </w:p>
    <w:p w:rsidR="00000000" w:rsidDel="00000000" w:rsidP="00000000" w:rsidRDefault="00000000" w:rsidRPr="00000000" w14:paraId="0000000F">
      <w:pPr>
        <w:pageBreakBefore w:val="0"/>
        <w:rPr>
          <w:sz w:val="22"/>
          <w:szCs w:val="22"/>
        </w:rPr>
      </w:pPr>
      <w:r w:rsidDel="00000000" w:rsidR="00000000" w:rsidRPr="00000000">
        <w:rPr>
          <w:sz w:val="22"/>
          <w:szCs w:val="22"/>
          <w:rtl w:val="0"/>
        </w:rPr>
        <w:t xml:space="preserve">Если у вас возникли вопросы, просим вас связываться с нами по </w:t>
      </w:r>
      <w:hyperlink r:id="rId6">
        <w:r w:rsidDel="00000000" w:rsidR="00000000" w:rsidRPr="00000000">
          <w:rPr>
            <w:color w:val="1155cc"/>
            <w:sz w:val="22"/>
            <w:szCs w:val="22"/>
            <w:u w:val="single"/>
            <w:rtl w:val="0"/>
          </w:rPr>
          <w:t xml:space="preserve">team@maryjane.ru</w:t>
        </w:r>
      </w:hyperlink>
      <w:r w:rsidDel="00000000" w:rsidR="00000000" w:rsidRPr="00000000">
        <w:rPr>
          <w:rtl w:val="0"/>
        </w:rPr>
      </w:r>
    </w:p>
    <w:p w:rsidR="00000000" w:rsidDel="00000000" w:rsidP="00000000" w:rsidRDefault="00000000" w:rsidRPr="00000000" w14:paraId="00000010">
      <w:pPr>
        <w:pageBreakBefore w:val="0"/>
        <w:jc w:val="both"/>
        <w:rPr>
          <w:sz w:val="22"/>
          <w:szCs w:val="22"/>
        </w:rPr>
      </w:pPr>
      <w:r w:rsidDel="00000000" w:rsidR="00000000" w:rsidRPr="00000000">
        <w:rPr>
          <w:rtl w:val="0"/>
        </w:rPr>
      </w:r>
    </w:p>
    <w:p w:rsidR="00000000" w:rsidDel="00000000" w:rsidP="00000000" w:rsidRDefault="00000000" w:rsidRPr="00000000" w14:paraId="00000011">
      <w:pPr>
        <w:pageBreakBefore w:val="0"/>
        <w:jc w:val="both"/>
        <w:rPr>
          <w:sz w:val="22"/>
          <w:szCs w:val="22"/>
        </w:rPr>
      </w:pPr>
      <w:r w:rsidDel="00000000" w:rsidR="00000000" w:rsidRPr="00000000">
        <w:rPr>
          <w:rtl w:val="0"/>
        </w:rPr>
      </w:r>
    </w:p>
    <w:p w:rsidR="00000000" w:rsidDel="00000000" w:rsidP="00000000" w:rsidRDefault="00000000" w:rsidRPr="00000000" w14:paraId="00000012">
      <w:pPr>
        <w:pageBreakBefore w:val="0"/>
        <w:jc w:val="both"/>
        <w:rPr>
          <w:sz w:val="22"/>
          <w:szCs w:val="22"/>
        </w:rPr>
      </w:pPr>
      <w:r w:rsidDel="00000000" w:rsidR="00000000" w:rsidRPr="00000000">
        <w:rPr>
          <w:rtl w:val="0"/>
        </w:rPr>
      </w:r>
    </w:p>
    <w:p w:rsidR="00000000" w:rsidDel="00000000" w:rsidP="00000000" w:rsidRDefault="00000000" w:rsidRPr="00000000" w14:paraId="00000013">
      <w:pPr>
        <w:pageBreakBefore w:val="0"/>
        <w:jc w:val="both"/>
        <w:rPr>
          <w:sz w:val="22"/>
          <w:szCs w:val="22"/>
        </w:rPr>
      </w:pPr>
      <w:r w:rsidDel="00000000" w:rsidR="00000000" w:rsidRPr="00000000">
        <w:rPr>
          <w:rtl w:val="0"/>
        </w:rPr>
      </w:r>
    </w:p>
    <w:p w:rsidR="00000000" w:rsidDel="00000000" w:rsidP="00000000" w:rsidRDefault="00000000" w:rsidRPr="00000000" w14:paraId="00000014">
      <w:pPr>
        <w:pageBreakBefore w:val="0"/>
        <w:jc w:val="both"/>
        <w:rPr>
          <w:sz w:val="22"/>
          <w:szCs w:val="22"/>
        </w:rPr>
      </w:pPr>
      <w:r w:rsidDel="00000000" w:rsidR="00000000" w:rsidRPr="00000000">
        <w:rPr>
          <w:rtl w:val="0"/>
        </w:rPr>
      </w:r>
    </w:p>
    <w:p w:rsidR="00000000" w:rsidDel="00000000" w:rsidP="00000000" w:rsidRDefault="00000000" w:rsidRPr="00000000" w14:paraId="00000015">
      <w:pPr>
        <w:pageBreakBefore w:val="0"/>
        <w:jc w:val="both"/>
        <w:rPr>
          <w:sz w:val="22"/>
          <w:szCs w:val="22"/>
        </w:rPr>
      </w:pPr>
      <w:r w:rsidDel="00000000" w:rsidR="00000000" w:rsidRPr="00000000">
        <w:rPr>
          <w:rtl w:val="0"/>
        </w:rPr>
      </w:r>
    </w:p>
    <w:p w:rsidR="00000000" w:rsidDel="00000000" w:rsidP="00000000" w:rsidRDefault="00000000" w:rsidRPr="00000000" w14:paraId="00000016">
      <w:pPr>
        <w:pageBreakBefore w:val="0"/>
        <w:jc w:val="both"/>
        <w:rPr>
          <w:sz w:val="22"/>
          <w:szCs w:val="22"/>
        </w:rPr>
      </w:pPr>
      <w:bookmarkStart w:colFirst="0" w:colLast="0" w:name="_gjdgxs" w:id="0"/>
      <w:bookmarkEnd w:id="0"/>
      <w:r w:rsidDel="00000000" w:rsidR="00000000" w:rsidRPr="00000000">
        <w:rPr>
          <w:rtl w:val="0"/>
        </w:rPr>
      </w:r>
    </w:p>
    <w:p w:rsidR="00000000" w:rsidDel="00000000" w:rsidP="00000000" w:rsidRDefault="00000000" w:rsidRPr="00000000" w14:paraId="00000017">
      <w:pPr>
        <w:pageBreakBefore w:val="0"/>
        <w:jc w:val="both"/>
        <w:rPr>
          <w:sz w:val="22"/>
          <w:szCs w:val="22"/>
        </w:rPr>
      </w:pPr>
      <w:r w:rsidDel="00000000" w:rsidR="00000000" w:rsidRPr="00000000">
        <w:rPr>
          <w:rtl w:val="0"/>
        </w:rPr>
      </w:r>
    </w:p>
    <w:p w:rsidR="00000000" w:rsidDel="00000000" w:rsidP="00000000" w:rsidRDefault="00000000" w:rsidRPr="00000000" w14:paraId="00000018">
      <w:pPr>
        <w:pageBreakBefore w:val="0"/>
        <w:jc w:val="both"/>
        <w:rPr>
          <w:sz w:val="22"/>
          <w:szCs w:val="22"/>
        </w:rPr>
      </w:pPr>
      <w:r w:rsidDel="00000000" w:rsidR="00000000" w:rsidRPr="00000000">
        <w:rPr>
          <w:rtl w:val="0"/>
        </w:rPr>
      </w:r>
    </w:p>
    <w:p w:rsidR="00000000" w:rsidDel="00000000" w:rsidP="00000000" w:rsidRDefault="00000000" w:rsidRPr="00000000" w14:paraId="00000019">
      <w:pPr>
        <w:pageBreakBefore w:val="0"/>
        <w:jc w:val="both"/>
        <w:rPr>
          <w:sz w:val="22"/>
          <w:szCs w:val="22"/>
        </w:rPr>
      </w:pPr>
      <w:r w:rsidDel="00000000" w:rsidR="00000000" w:rsidRPr="00000000">
        <w:rPr>
          <w:rtl w:val="0"/>
        </w:rPr>
      </w:r>
    </w:p>
    <w:p w:rsidR="00000000" w:rsidDel="00000000" w:rsidP="00000000" w:rsidRDefault="00000000" w:rsidRPr="00000000" w14:paraId="0000001A">
      <w:pPr>
        <w:pageBreakBefore w:val="0"/>
        <w:jc w:val="both"/>
        <w:rPr>
          <w:sz w:val="22"/>
          <w:szCs w:val="22"/>
        </w:rPr>
      </w:pPr>
      <w:r w:rsidDel="00000000" w:rsidR="00000000" w:rsidRPr="00000000">
        <w:rPr>
          <w:rtl w:val="0"/>
        </w:rPr>
      </w:r>
    </w:p>
    <w:p w:rsidR="00000000" w:rsidDel="00000000" w:rsidP="00000000" w:rsidRDefault="00000000" w:rsidRPr="00000000" w14:paraId="0000001B">
      <w:pPr>
        <w:pageBreakBefore w:val="0"/>
        <w:jc w:val="both"/>
        <w:rPr>
          <w:sz w:val="22"/>
          <w:szCs w:val="22"/>
        </w:rPr>
      </w:pPr>
      <w:r w:rsidDel="00000000" w:rsidR="00000000" w:rsidRPr="00000000">
        <w:rPr>
          <w:rtl w:val="0"/>
        </w:rPr>
      </w:r>
    </w:p>
    <w:p w:rsidR="00000000" w:rsidDel="00000000" w:rsidP="00000000" w:rsidRDefault="00000000" w:rsidRPr="00000000" w14:paraId="0000001C">
      <w:pPr>
        <w:pageBreakBefore w:val="0"/>
        <w:jc w:val="both"/>
        <w:rPr>
          <w:sz w:val="22"/>
          <w:szCs w:val="22"/>
        </w:rPr>
      </w:pPr>
      <w:r w:rsidDel="00000000" w:rsidR="00000000" w:rsidRPr="00000000">
        <w:rPr>
          <w:rtl w:val="0"/>
        </w:rPr>
      </w:r>
    </w:p>
    <w:p w:rsidR="00000000" w:rsidDel="00000000" w:rsidP="00000000" w:rsidRDefault="00000000" w:rsidRPr="00000000" w14:paraId="0000001D">
      <w:pPr>
        <w:pageBreakBefore w:val="0"/>
        <w:jc w:val="both"/>
        <w:rPr>
          <w:sz w:val="22"/>
          <w:szCs w:val="22"/>
        </w:rPr>
      </w:pPr>
      <w:r w:rsidDel="00000000" w:rsidR="00000000" w:rsidRPr="00000000">
        <w:rPr>
          <w:rtl w:val="0"/>
        </w:rPr>
      </w:r>
    </w:p>
    <w:p w:rsidR="00000000" w:rsidDel="00000000" w:rsidP="00000000" w:rsidRDefault="00000000" w:rsidRPr="00000000" w14:paraId="0000001E">
      <w:pPr>
        <w:pageBreakBefore w:val="0"/>
        <w:jc w:val="both"/>
        <w:rPr>
          <w:sz w:val="22"/>
          <w:szCs w:val="22"/>
        </w:rPr>
      </w:pPr>
      <w:r w:rsidDel="00000000" w:rsidR="00000000" w:rsidRPr="00000000">
        <w:rPr>
          <w:rtl w:val="0"/>
        </w:rPr>
      </w:r>
    </w:p>
    <w:p w:rsidR="00000000" w:rsidDel="00000000" w:rsidP="00000000" w:rsidRDefault="00000000" w:rsidRPr="00000000" w14:paraId="0000001F">
      <w:pPr>
        <w:pageBreakBefore w:val="0"/>
        <w:rPr>
          <w:sz w:val="22"/>
          <w:szCs w:val="22"/>
        </w:rPr>
      </w:pPr>
      <w:r w:rsidDel="00000000" w:rsidR="00000000" w:rsidRPr="00000000">
        <w:rPr>
          <w:rtl w:val="0"/>
        </w:rPr>
      </w:r>
    </w:p>
    <w:p w:rsidR="00000000" w:rsidDel="00000000" w:rsidP="00000000" w:rsidRDefault="00000000" w:rsidRPr="00000000" w14:paraId="00000020">
      <w:pPr>
        <w:pageBreakBefore w:val="0"/>
        <w:jc w:val="center"/>
        <w:rPr>
          <w:sz w:val="22"/>
          <w:szCs w:val="22"/>
        </w:rPr>
      </w:pPr>
      <w:r w:rsidDel="00000000" w:rsidR="00000000" w:rsidRPr="00000000">
        <w:rPr>
          <w:rtl w:val="0"/>
        </w:rPr>
      </w:r>
    </w:p>
    <w:p w:rsidR="00000000" w:rsidDel="00000000" w:rsidP="00000000" w:rsidRDefault="00000000" w:rsidRPr="00000000" w14:paraId="00000021">
      <w:pPr>
        <w:pageBreakBefore w:val="0"/>
        <w:jc w:val="center"/>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sz w:val="22"/>
          <w:szCs w:val="22"/>
          <w:rtl w:val="0"/>
        </w:rPr>
        <w:t xml:space="preserve">Договор лицензии.</w:t>
      </w:r>
    </w:p>
    <w:p w:rsidR="00000000" w:rsidDel="00000000" w:rsidP="00000000" w:rsidRDefault="00000000" w:rsidRPr="00000000" w14:paraId="00000022">
      <w:pPr>
        <w:pageBreakBefore w:val="0"/>
        <w:jc w:val="center"/>
        <w:rPr>
          <w:b w:val="1"/>
          <w:sz w:val="22"/>
          <w:szCs w:val="22"/>
        </w:rPr>
      </w:pPr>
      <w:r w:rsidDel="00000000" w:rsidR="00000000" w:rsidRPr="00000000">
        <w:rPr>
          <w:b w:val="1"/>
          <w:sz w:val="22"/>
          <w:szCs w:val="22"/>
          <w:rtl w:val="0"/>
        </w:rPr>
        <w:t xml:space="preserve">(неисключительная лицензия, возмездная основа)</w:t>
      </w:r>
    </w:p>
    <w:p w:rsidR="00000000" w:rsidDel="00000000" w:rsidP="00000000" w:rsidRDefault="00000000" w:rsidRPr="00000000" w14:paraId="00000023">
      <w:pPr>
        <w:pageBreakBefore w:val="0"/>
        <w:jc w:val="center"/>
        <w:rPr>
          <w:b w:val="1"/>
        </w:rPr>
      </w:pPr>
      <w:r w:rsidDel="00000000" w:rsidR="00000000" w:rsidRPr="00000000">
        <w:rPr>
          <w:b w:val="1"/>
          <w:sz w:val="22"/>
          <w:szCs w:val="22"/>
          <w:rtl w:val="0"/>
        </w:rPr>
        <w:t xml:space="preserve">№ </w:t>
      </w:r>
      <w:r w:rsidDel="00000000" w:rsidR="00000000" w:rsidRPr="00000000">
        <w:rPr>
          <w:b w:val="1"/>
          <w:rtl w:val="0"/>
        </w:rPr>
        <w:t xml:space="preserve">XXX</w:t>
      </w:r>
    </w:p>
    <w:p w:rsidR="00000000" w:rsidDel="00000000" w:rsidP="00000000" w:rsidRDefault="00000000" w:rsidRPr="00000000" w14:paraId="00000024">
      <w:pPr>
        <w:pageBreakBefore w:val="0"/>
        <w:jc w:val="center"/>
        <w:rPr>
          <w:b w:val="1"/>
          <w:sz w:val="22"/>
          <w:szCs w:val="22"/>
        </w:rPr>
      </w:pPr>
      <w:r w:rsidDel="00000000" w:rsidR="00000000" w:rsidRPr="00000000">
        <w:rPr>
          <w:rtl w:val="0"/>
        </w:rPr>
      </w:r>
    </w:p>
    <w:p w:rsidR="00000000" w:rsidDel="00000000" w:rsidP="00000000" w:rsidRDefault="00000000" w:rsidRPr="00000000" w14:paraId="00000025">
      <w:pPr>
        <w:pageBreakBefore w:val="0"/>
        <w:jc w:val="both"/>
        <w:rPr>
          <w:b w:val="1"/>
          <w:sz w:val="22"/>
          <w:szCs w:val="22"/>
          <w:highlight w:val="yellow"/>
        </w:rPr>
      </w:pPr>
      <w:r w:rsidDel="00000000" w:rsidR="00000000" w:rsidRPr="00000000">
        <w:rPr>
          <w:rtl w:val="0"/>
        </w:rPr>
      </w:r>
    </w:p>
    <w:p w:rsidR="00000000" w:rsidDel="00000000" w:rsidP="00000000" w:rsidRDefault="00000000" w:rsidRPr="00000000" w14:paraId="00000026">
      <w:pPr>
        <w:pageBreakBefore w:val="0"/>
        <w:jc w:val="both"/>
        <w:rPr>
          <w:sz w:val="22"/>
          <w:szCs w:val="22"/>
        </w:rPr>
      </w:pPr>
      <w:r w:rsidDel="00000000" w:rsidR="00000000" w:rsidRPr="00000000">
        <w:rPr>
          <w:sz w:val="22"/>
          <w:szCs w:val="22"/>
          <w:rtl w:val="0"/>
        </w:rPr>
        <w:t xml:space="preserve">г. Москва                                                                                                          </w:t>
      </w:r>
      <w:r w:rsidDel="00000000" w:rsidR="00000000" w:rsidRPr="00000000">
        <w:rPr>
          <w:rtl w:val="0"/>
        </w:rPr>
        <w:t xml:space="preserve">XXX</w:t>
      </w:r>
      <w:r w:rsidDel="00000000" w:rsidR="00000000" w:rsidRPr="00000000">
        <w:rPr>
          <w:rtl w:val="0"/>
        </w:rPr>
      </w:r>
    </w:p>
    <w:p w:rsidR="00000000" w:rsidDel="00000000" w:rsidP="00000000" w:rsidRDefault="00000000" w:rsidRPr="00000000" w14:paraId="00000027">
      <w:pPr>
        <w:pageBreakBefore w:val="0"/>
        <w:jc w:val="both"/>
        <w:rPr>
          <w:sz w:val="22"/>
          <w:szCs w:val="22"/>
          <w:highlight w:val="yellow"/>
        </w:rPr>
      </w:pPr>
      <w:r w:rsidDel="00000000" w:rsidR="00000000" w:rsidRPr="00000000">
        <w:rPr>
          <w:rtl w:val="0"/>
        </w:rPr>
      </w:r>
    </w:p>
    <w:p w:rsidR="00000000" w:rsidDel="00000000" w:rsidP="00000000" w:rsidRDefault="00000000" w:rsidRPr="00000000" w14:paraId="00000028">
      <w:pPr>
        <w:pageBreakBefore w:val="0"/>
        <w:jc w:val="both"/>
        <w:rPr>
          <w:sz w:val="22"/>
          <w:szCs w:val="22"/>
        </w:rPr>
      </w:pPr>
      <w:r w:rsidDel="00000000" w:rsidR="00000000" w:rsidRPr="00000000">
        <w:rPr>
          <w:color w:val="222222"/>
          <w:sz w:val="22"/>
          <w:szCs w:val="22"/>
          <w:highlight w:val="white"/>
          <w:rtl w:val="0"/>
        </w:rPr>
        <w:t xml:space="preserve">Я,  </w:t>
      </w:r>
      <w:r w:rsidDel="00000000" w:rsidR="00000000" w:rsidRPr="00000000">
        <w:rPr>
          <w:color w:val="222222"/>
          <w:highlight w:val="white"/>
          <w:rtl w:val="0"/>
        </w:rPr>
        <w:t xml:space="preserve">XXX</w:t>
      </w:r>
      <w:r w:rsidDel="00000000" w:rsidR="00000000" w:rsidRPr="00000000">
        <w:rPr>
          <w:color w:val="222222"/>
          <w:sz w:val="22"/>
          <w:szCs w:val="22"/>
          <w:highlight w:val="white"/>
          <w:rtl w:val="0"/>
        </w:rPr>
        <w:t xml:space="preserve"> </w:t>
      </w:r>
      <w:r w:rsidDel="00000000" w:rsidR="00000000" w:rsidRPr="00000000">
        <w:rPr>
          <w:sz w:val="22"/>
          <w:szCs w:val="22"/>
          <w:rtl w:val="0"/>
        </w:rPr>
        <w:t xml:space="preserve">, именуемый  в дальнейшем </w:t>
      </w:r>
      <w:r w:rsidDel="00000000" w:rsidR="00000000" w:rsidRPr="00000000">
        <w:rPr>
          <w:b w:val="1"/>
          <w:sz w:val="22"/>
          <w:szCs w:val="22"/>
          <w:rtl w:val="0"/>
        </w:rPr>
        <w:t xml:space="preserve">Лицензиар</w:t>
      </w:r>
      <w:r w:rsidDel="00000000" w:rsidR="00000000" w:rsidRPr="00000000">
        <w:rPr>
          <w:sz w:val="22"/>
          <w:szCs w:val="22"/>
          <w:rtl w:val="0"/>
        </w:rPr>
        <w:t xml:space="preserve">, с одной стороны и одной стороны и ИП Родин Сергей Юрьевич, именуемое в дальнейшем </w:t>
      </w:r>
      <w:r w:rsidDel="00000000" w:rsidR="00000000" w:rsidRPr="00000000">
        <w:rPr>
          <w:b w:val="1"/>
          <w:sz w:val="22"/>
          <w:szCs w:val="22"/>
          <w:rtl w:val="0"/>
        </w:rPr>
        <w:t xml:space="preserve">Лицензиат</w:t>
      </w:r>
      <w:r w:rsidDel="00000000" w:rsidR="00000000" w:rsidRPr="00000000">
        <w:rPr>
          <w:sz w:val="22"/>
          <w:szCs w:val="22"/>
          <w:rtl w:val="0"/>
        </w:rPr>
        <w:t xml:space="preserve">, именуемые в дальнейшем «Стороны», заключили настоящий договор о нижеследующем:</w:t>
      </w:r>
    </w:p>
    <w:p w:rsidR="00000000" w:rsidDel="00000000" w:rsidP="00000000" w:rsidRDefault="00000000" w:rsidRPr="00000000" w14:paraId="0000002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after="0" w:before="0" w:line="240"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A">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after="0" w:before="0" w:line="240" w:lineRule="auto"/>
        <w:ind w:left="0" w:right="0" w:hanging="360"/>
        <w:jc w:val="center"/>
        <w:rPr>
          <w:rFonts w:ascii="Times New Roman" w:cs="Times New Roman" w:eastAsia="Times New Roman" w:hAnsi="Times New Roman"/>
          <w:b w:val="1"/>
          <w:i w:val="0"/>
          <w:smallCaps w:val="0"/>
          <w:strike w:val="0"/>
          <w:color w:val="000000"/>
          <w:sz w:val="22"/>
          <w:szCs w:val="22"/>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2"/>
          <w:szCs w:val="22"/>
          <w:u w:val="none"/>
          <w:shd w:fill="auto" w:val="clear"/>
          <w:vertAlign w:val="baseline"/>
          <w:rtl w:val="0"/>
        </w:rPr>
        <w:t xml:space="preserve">ОПРЕДЕЛЕНИЕ ТЕРМИНОВ</w:t>
      </w:r>
    </w:p>
    <w:p w:rsidR="00000000" w:rsidDel="00000000" w:rsidP="00000000" w:rsidRDefault="00000000" w:rsidRPr="00000000" w14:paraId="0000002B">
      <w:pPr>
        <w:pageBreakBefore w:val="0"/>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rPr>
          <w:color w:val="000000"/>
          <w:sz w:val="22"/>
          <w:szCs w:val="22"/>
        </w:rPr>
      </w:pPr>
      <w:r w:rsidDel="00000000" w:rsidR="00000000" w:rsidRPr="00000000">
        <w:rPr>
          <w:color w:val="000000"/>
          <w:sz w:val="22"/>
          <w:szCs w:val="22"/>
          <w:rtl w:val="0"/>
        </w:rPr>
        <w:t xml:space="preserve">Следующие термины, которые используются в настоящем договоре, означают:</w:t>
      </w:r>
    </w:p>
    <w:p w:rsidR="00000000" w:rsidDel="00000000" w:rsidP="00000000" w:rsidRDefault="00000000" w:rsidRPr="00000000" w14:paraId="0000002C">
      <w:pPr>
        <w:pageBreakBefore w:val="0"/>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jc w:val="both"/>
        <w:rPr>
          <w:color w:val="000000"/>
          <w:sz w:val="22"/>
          <w:szCs w:val="22"/>
        </w:rPr>
      </w:pPr>
      <w:r w:rsidDel="00000000" w:rsidR="00000000" w:rsidRPr="00000000">
        <w:rPr>
          <w:color w:val="000000"/>
          <w:sz w:val="22"/>
          <w:szCs w:val="22"/>
          <w:rtl w:val="0"/>
        </w:rPr>
        <w:t xml:space="preserve">1.1. «Произведение» - произведения искусства  в области графического дизайна, далее именуемое произведение. (Для  возникновения,  осуществления и защиты авторских прав не требуется регистрация произведения или соблюдение каких-либо иных формальностей.)</w:t>
      </w:r>
    </w:p>
    <w:p w:rsidR="00000000" w:rsidDel="00000000" w:rsidP="00000000" w:rsidRDefault="00000000" w:rsidRPr="00000000" w14:paraId="0000002D">
      <w:pPr>
        <w:pageBreakBefore w:val="0"/>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jc w:val="both"/>
        <w:rPr>
          <w:color w:val="000000"/>
          <w:sz w:val="22"/>
          <w:szCs w:val="22"/>
        </w:rPr>
      </w:pPr>
      <w:r w:rsidDel="00000000" w:rsidR="00000000" w:rsidRPr="00000000">
        <w:rPr>
          <w:color w:val="000000"/>
          <w:sz w:val="22"/>
          <w:szCs w:val="22"/>
          <w:rtl w:val="0"/>
        </w:rPr>
        <w:t xml:space="preserve">1.2. «Материальный носитель» – произведение, передается на печатном листе формата А4. Может  также быть передано в цифровом формате, путём загрузки на любой дисковой носитель, но необязательно. Материальный   носитель   произведения   передается   Приобретателю   в собственность.</w:t>
      </w:r>
    </w:p>
    <w:p w:rsidR="00000000" w:rsidDel="00000000" w:rsidP="00000000" w:rsidRDefault="00000000" w:rsidRPr="00000000" w14:paraId="0000002E">
      <w:pPr>
        <w:pageBreakBefore w:val="0"/>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jc w:val="both"/>
        <w:rPr>
          <w:b w:val="1"/>
          <w:sz w:val="22"/>
          <w:szCs w:val="22"/>
        </w:rPr>
      </w:pPr>
      <w:r w:rsidDel="00000000" w:rsidR="00000000" w:rsidRPr="00000000">
        <w:rPr>
          <w:b w:val="1"/>
          <w:color w:val="000000"/>
          <w:sz w:val="22"/>
          <w:szCs w:val="22"/>
          <w:rtl w:val="0"/>
        </w:rPr>
        <w:t xml:space="preserve">1.3.   «Лицензиар»   -   </w:t>
      </w:r>
      <w:r w:rsidDel="00000000" w:rsidR="00000000" w:rsidRPr="00000000">
        <w:rPr>
          <w:b w:val="1"/>
          <w:sz w:val="22"/>
          <w:szCs w:val="22"/>
          <w:rtl w:val="0"/>
        </w:rPr>
        <w:t xml:space="preserve">обладатель исключительного права на результат интеллектуальной деятельности, предметом которого является настоящий договор.</w:t>
      </w:r>
    </w:p>
    <w:p w:rsidR="00000000" w:rsidDel="00000000" w:rsidP="00000000" w:rsidRDefault="00000000" w:rsidRPr="00000000" w14:paraId="0000002F">
      <w:pPr>
        <w:pageBreakBefore w:val="0"/>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jc w:val="both"/>
        <w:rPr>
          <w:color w:val="000000"/>
          <w:sz w:val="22"/>
          <w:szCs w:val="22"/>
        </w:rPr>
      </w:pPr>
      <w:r w:rsidDel="00000000" w:rsidR="00000000" w:rsidRPr="00000000">
        <w:rPr>
          <w:color w:val="000000"/>
          <w:sz w:val="22"/>
          <w:szCs w:val="22"/>
          <w:rtl w:val="0"/>
        </w:rPr>
        <w:t xml:space="preserve">1.4.  «Документация»  -  описание,  чертежи, черновые записи, связанные с созданием  произведения  и  необходимые для его использования. (Документация передается одновременно с произведением.)</w:t>
      </w:r>
    </w:p>
    <w:p w:rsidR="00000000" w:rsidDel="00000000" w:rsidP="00000000" w:rsidRDefault="00000000" w:rsidRPr="00000000" w14:paraId="00000030">
      <w:pPr>
        <w:pageBreakBefore w:val="0"/>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jc w:val="both"/>
        <w:rPr>
          <w:b w:val="1"/>
          <w:sz w:val="22"/>
          <w:szCs w:val="22"/>
        </w:rPr>
      </w:pPr>
      <w:r w:rsidDel="00000000" w:rsidR="00000000" w:rsidRPr="00000000">
        <w:rPr>
          <w:b w:val="1"/>
          <w:color w:val="000000"/>
          <w:sz w:val="22"/>
          <w:szCs w:val="22"/>
          <w:rtl w:val="0"/>
        </w:rPr>
        <w:t xml:space="preserve">1.5. «Лицензиат» – сторона, которая приобретает право на использование такого результата  </w:t>
      </w:r>
      <w:r w:rsidDel="00000000" w:rsidR="00000000" w:rsidRPr="00000000">
        <w:rPr>
          <w:b w:val="1"/>
          <w:sz w:val="22"/>
          <w:szCs w:val="22"/>
          <w:rtl w:val="0"/>
        </w:rPr>
        <w:t xml:space="preserve">интеллектуальной деятельности, предметом которого является настоящий договор.</w:t>
      </w:r>
    </w:p>
    <w:p w:rsidR="00000000" w:rsidDel="00000000" w:rsidP="00000000" w:rsidRDefault="00000000" w:rsidRPr="00000000" w14:paraId="00000031">
      <w:pPr>
        <w:pageBreakBefore w:val="0"/>
        <w:numPr>
          <w:ilvl w:val="1"/>
          <w:numId w:val="1"/>
        </w:numPr>
        <w:ind w:left="0" w:firstLine="0"/>
        <w:jc w:val="both"/>
        <w:rPr>
          <w:sz w:val="22"/>
          <w:szCs w:val="22"/>
        </w:rPr>
      </w:pPr>
      <w:r w:rsidDel="00000000" w:rsidR="00000000" w:rsidRPr="00000000">
        <w:rPr>
          <w:sz w:val="22"/>
          <w:szCs w:val="22"/>
          <w:rtl w:val="0"/>
        </w:rPr>
        <w:t xml:space="preserve">«Продукция» – любой материальный носитель, на котором воспроизводится Произведение с целью дальнейшей продажи и получения прямой прибыли.</w:t>
      </w:r>
    </w:p>
    <w:p w:rsidR="00000000" w:rsidDel="00000000" w:rsidP="00000000" w:rsidRDefault="00000000" w:rsidRPr="00000000" w14:paraId="00000032">
      <w:pPr>
        <w:pageBreakBefore w:val="0"/>
        <w:numPr>
          <w:ilvl w:val="1"/>
          <w:numId w:val="1"/>
        </w:numPr>
        <w:ind w:left="0" w:firstLine="0"/>
        <w:jc w:val="both"/>
        <w:rPr>
          <w:sz w:val="22"/>
          <w:szCs w:val="22"/>
        </w:rPr>
      </w:pPr>
      <w:r w:rsidDel="00000000" w:rsidR="00000000" w:rsidRPr="00000000">
        <w:rPr>
          <w:sz w:val="22"/>
          <w:szCs w:val="22"/>
          <w:rtl w:val="0"/>
        </w:rPr>
        <w:t xml:space="preserve">«Территория» – Российская Федерация и другие страны.</w:t>
      </w:r>
    </w:p>
    <w:p w:rsidR="00000000" w:rsidDel="00000000" w:rsidP="00000000" w:rsidRDefault="00000000" w:rsidRPr="00000000" w14:paraId="00000033">
      <w:pPr>
        <w:pageBreakBefore w:val="0"/>
        <w:rPr>
          <w:sz w:val="22"/>
          <w:szCs w:val="22"/>
        </w:rPr>
      </w:pPr>
      <w:r w:rsidDel="00000000" w:rsidR="00000000" w:rsidRPr="00000000">
        <w:rPr>
          <w:rtl w:val="0"/>
        </w:rPr>
      </w:r>
    </w:p>
    <w:p w:rsidR="00000000" w:rsidDel="00000000" w:rsidP="00000000" w:rsidRDefault="00000000" w:rsidRPr="00000000" w14:paraId="00000034">
      <w:pPr>
        <w:pageBreakBefore w:val="0"/>
        <w:rPr>
          <w:b w:val="1"/>
          <w:sz w:val="22"/>
          <w:szCs w:val="22"/>
        </w:rPr>
      </w:pPr>
      <w:r w:rsidDel="00000000" w:rsidR="00000000" w:rsidRPr="00000000">
        <w:rPr>
          <w:b w:val="1"/>
          <w:sz w:val="22"/>
          <w:szCs w:val="22"/>
          <w:rtl w:val="0"/>
        </w:rPr>
        <w:t xml:space="preserve">                                                     2. ПРЕДМЕТ ДОГОВОРА</w:t>
      </w:r>
    </w:p>
    <w:p w:rsidR="00000000" w:rsidDel="00000000" w:rsidP="00000000" w:rsidRDefault="00000000" w:rsidRPr="00000000" w14:paraId="00000035">
      <w:pPr>
        <w:pageBreakBefore w:val="0"/>
        <w:rPr>
          <w:b w:val="1"/>
          <w:sz w:val="22"/>
          <w:szCs w:val="22"/>
        </w:rPr>
      </w:pPr>
      <w:r w:rsidDel="00000000" w:rsidR="00000000" w:rsidRPr="00000000">
        <w:rPr>
          <w:rtl w:val="0"/>
        </w:rPr>
      </w:r>
    </w:p>
    <w:p w:rsidR="00000000" w:rsidDel="00000000" w:rsidP="00000000" w:rsidRDefault="00000000" w:rsidRPr="00000000" w14:paraId="00000036">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both"/>
        <w:rPr>
          <w:rFonts w:ascii="Arial" w:cs="Arial" w:eastAsia="Arial" w:hAnsi="Arial"/>
          <w:b w:val="0"/>
          <w:i w:val="0"/>
          <w:smallCaps w:val="0"/>
          <w:strike w:val="0"/>
          <w:color w:val="222222"/>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2"/>
          <w:szCs w:val="22"/>
          <w:u w:val="none"/>
          <w:shd w:fill="auto" w:val="clear"/>
          <w:vertAlign w:val="baseline"/>
          <w:rtl w:val="0"/>
        </w:rPr>
        <w:t xml:space="preserve">2.1. Лицензиар передает Лицензиату </w:t>
      </w:r>
      <w:r w:rsidDel="00000000" w:rsidR="00000000" w:rsidRPr="00000000">
        <w:rPr>
          <w:color w:val="222222"/>
          <w:sz w:val="22"/>
          <w:szCs w:val="22"/>
          <w:rtl w:val="0"/>
        </w:rPr>
        <w:t xml:space="preserve">неисключительную</w:t>
      </w:r>
      <w:r w:rsidDel="00000000" w:rsidR="00000000" w:rsidRPr="00000000">
        <w:rPr>
          <w:rFonts w:ascii="Times New Roman" w:cs="Times New Roman" w:eastAsia="Times New Roman" w:hAnsi="Times New Roman"/>
          <w:b w:val="0"/>
          <w:i w:val="0"/>
          <w:smallCaps w:val="0"/>
          <w:strike w:val="0"/>
          <w:color w:val="222222"/>
          <w:sz w:val="22"/>
          <w:szCs w:val="22"/>
          <w:u w:val="none"/>
          <w:shd w:fill="auto" w:val="clear"/>
          <w:vertAlign w:val="baseline"/>
          <w:rtl w:val="0"/>
        </w:rPr>
        <w:t xml:space="preserve"> лицензию на использование Произведений(ия), </w:t>
      </w:r>
      <w:r w:rsidDel="00000000" w:rsidR="00000000" w:rsidRPr="00000000">
        <w:rPr>
          <w:color w:val="222222"/>
          <w:sz w:val="22"/>
          <w:szCs w:val="22"/>
          <w:rtl w:val="0"/>
        </w:rPr>
        <w:t xml:space="preserve">загруженные Лицензиар  на сайт maryjane.ru,</w:t>
      </w:r>
      <w:r w:rsidDel="00000000" w:rsidR="00000000" w:rsidRPr="00000000">
        <w:rPr>
          <w:rFonts w:ascii="Times New Roman" w:cs="Times New Roman" w:eastAsia="Times New Roman" w:hAnsi="Times New Roman"/>
          <w:b w:val="0"/>
          <w:i w:val="0"/>
          <w:smallCaps w:val="0"/>
          <w:strike w:val="0"/>
          <w:color w:val="222222"/>
          <w:sz w:val="22"/>
          <w:szCs w:val="22"/>
          <w:u w:val="none"/>
          <w:shd w:fill="auto" w:val="clear"/>
          <w:vertAlign w:val="baseline"/>
          <w:rtl w:val="0"/>
        </w:rPr>
        <w:t xml:space="preserve"> для последующего использования  любым способом, предусмотренным ст.1270 Гражданского кодекса Российской Федерации, в том числе:</w:t>
      </w:r>
      <w:r w:rsidDel="00000000" w:rsidR="00000000" w:rsidRPr="00000000">
        <w:rPr>
          <w:rtl w:val="0"/>
        </w:rPr>
      </w:r>
    </w:p>
    <w:p w:rsidR="00000000" w:rsidDel="00000000" w:rsidP="00000000" w:rsidRDefault="00000000" w:rsidRPr="00000000" w14:paraId="00000037">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both"/>
        <w:rPr>
          <w:rFonts w:ascii="Arial" w:cs="Arial" w:eastAsia="Arial" w:hAnsi="Arial"/>
          <w:b w:val="0"/>
          <w:i w:val="0"/>
          <w:smallCaps w:val="0"/>
          <w:strike w:val="0"/>
          <w:color w:val="222222"/>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2"/>
          <w:szCs w:val="22"/>
          <w:u w:val="none"/>
          <w:shd w:fill="auto" w:val="clear"/>
          <w:vertAlign w:val="baseline"/>
          <w:rtl w:val="0"/>
        </w:rPr>
        <w:t xml:space="preserve">2.1.2. Воспроизводить Произведение(ия)  в форме Продукции, а также воспроизводить Произведение на  ее упаковке.</w:t>
      </w:r>
      <w:r w:rsidDel="00000000" w:rsidR="00000000" w:rsidRPr="00000000">
        <w:rPr>
          <w:rtl w:val="0"/>
        </w:rPr>
      </w:r>
    </w:p>
    <w:p w:rsidR="00000000" w:rsidDel="00000000" w:rsidP="00000000" w:rsidRDefault="00000000" w:rsidRPr="00000000" w14:paraId="00000038">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both"/>
        <w:rPr>
          <w:rFonts w:ascii="Arial" w:cs="Arial" w:eastAsia="Arial" w:hAnsi="Arial"/>
          <w:b w:val="0"/>
          <w:i w:val="0"/>
          <w:smallCaps w:val="0"/>
          <w:strike w:val="0"/>
          <w:color w:val="222222"/>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2"/>
          <w:szCs w:val="22"/>
          <w:u w:val="none"/>
          <w:shd w:fill="auto" w:val="clear"/>
          <w:vertAlign w:val="baseline"/>
          <w:rtl w:val="0"/>
        </w:rPr>
        <w:t xml:space="preserve">2.1.3. Распространять Продукцию, являющуюся результатом воспроизведения Произведений любым способом, </w:t>
      </w:r>
      <w:r w:rsidDel="00000000" w:rsidR="00000000" w:rsidRPr="00000000">
        <w:rPr>
          <w:color w:val="222222"/>
          <w:sz w:val="22"/>
          <w:szCs w:val="22"/>
          <w:rtl w:val="0"/>
        </w:rPr>
        <w:t xml:space="preserve">в том числе через маркетплейсы и других посредников/площадок, </w:t>
      </w:r>
      <w:r w:rsidDel="00000000" w:rsidR="00000000" w:rsidRPr="00000000">
        <w:rPr>
          <w:rFonts w:ascii="Times New Roman" w:cs="Times New Roman" w:eastAsia="Times New Roman" w:hAnsi="Times New Roman"/>
          <w:b w:val="0"/>
          <w:i w:val="0"/>
          <w:smallCaps w:val="0"/>
          <w:strike w:val="0"/>
          <w:color w:val="222222"/>
          <w:sz w:val="22"/>
          <w:szCs w:val="22"/>
          <w:u w:val="none"/>
          <w:shd w:fill="auto" w:val="clear"/>
          <w:vertAlign w:val="baseline"/>
          <w:rtl w:val="0"/>
        </w:rPr>
        <w:t xml:space="preserve">а также распространять экземпляры Произведения  на Продукции и/или ее упаковке, любым способом, предусмотренным законодательством РФ.</w:t>
      </w:r>
      <w:r w:rsidDel="00000000" w:rsidR="00000000" w:rsidRPr="00000000">
        <w:rPr>
          <w:rtl w:val="0"/>
        </w:rPr>
      </w:r>
    </w:p>
    <w:p w:rsidR="00000000" w:rsidDel="00000000" w:rsidP="00000000" w:rsidRDefault="00000000" w:rsidRPr="00000000" w14:paraId="00000039">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both"/>
        <w:rPr>
          <w:rFonts w:ascii="Arial" w:cs="Arial" w:eastAsia="Arial" w:hAnsi="Arial"/>
          <w:b w:val="0"/>
          <w:i w:val="0"/>
          <w:smallCaps w:val="0"/>
          <w:strike w:val="0"/>
          <w:color w:val="222222"/>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2"/>
          <w:szCs w:val="22"/>
          <w:u w:val="none"/>
          <w:shd w:fill="auto" w:val="clear"/>
          <w:vertAlign w:val="baseline"/>
          <w:rtl w:val="0"/>
        </w:rPr>
        <w:t xml:space="preserve">2.1.4. Публично показывать Продукцию, Произведение(ия) в рамках рекламной кампании Продукции.</w:t>
      </w:r>
      <w:r w:rsidDel="00000000" w:rsidR="00000000" w:rsidRPr="00000000">
        <w:rPr>
          <w:rtl w:val="0"/>
        </w:rPr>
      </w:r>
    </w:p>
    <w:p w:rsidR="00000000" w:rsidDel="00000000" w:rsidP="00000000" w:rsidRDefault="00000000" w:rsidRPr="00000000" w14:paraId="0000003A">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both"/>
        <w:rPr>
          <w:rFonts w:ascii="Arial" w:cs="Arial" w:eastAsia="Arial" w:hAnsi="Arial"/>
          <w:b w:val="0"/>
          <w:i w:val="0"/>
          <w:smallCaps w:val="0"/>
          <w:strike w:val="0"/>
          <w:color w:val="222222"/>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2"/>
          <w:szCs w:val="22"/>
          <w:u w:val="none"/>
          <w:shd w:fill="auto" w:val="clear"/>
          <w:vertAlign w:val="baseline"/>
          <w:rtl w:val="0"/>
        </w:rPr>
        <w:t xml:space="preserve">2.1.5. Сообщать о Продукции,  Произведении(ях) (включая показ, исполнение или передачу в эфир) для всеобщего сведения путем передачи в эфир и (или) последующей передачи в эфир;</w:t>
      </w:r>
      <w:r w:rsidDel="00000000" w:rsidR="00000000" w:rsidRPr="00000000">
        <w:rPr>
          <w:rFonts w:ascii="Arial" w:cs="Arial" w:eastAsia="Arial" w:hAnsi="Arial"/>
          <w:color w:val="222222"/>
          <w:sz w:val="22"/>
          <w:szCs w:val="22"/>
          <w:rtl w:val="0"/>
        </w:rPr>
        <w:t xml:space="preserve"> </w:t>
      </w:r>
      <w:r w:rsidDel="00000000" w:rsidR="00000000" w:rsidRPr="00000000">
        <w:rPr>
          <w:rFonts w:ascii="Times New Roman" w:cs="Times New Roman" w:eastAsia="Times New Roman" w:hAnsi="Times New Roman"/>
          <w:b w:val="0"/>
          <w:i w:val="0"/>
          <w:smallCaps w:val="0"/>
          <w:strike w:val="0"/>
          <w:color w:val="222222"/>
          <w:sz w:val="22"/>
          <w:szCs w:val="22"/>
          <w:u w:val="none"/>
          <w:shd w:fill="auto" w:val="clear"/>
          <w:vertAlign w:val="baseline"/>
          <w:rtl w:val="0"/>
        </w:rPr>
        <w:t xml:space="preserve">по кабелю, проводам или с помощью иных аналогичных средств;</w:t>
      </w:r>
      <w:r w:rsidDel="00000000" w:rsidR="00000000" w:rsidRPr="00000000">
        <w:rPr>
          <w:rtl w:val="0"/>
        </w:rPr>
      </w:r>
    </w:p>
    <w:p w:rsidR="00000000" w:rsidDel="00000000" w:rsidP="00000000" w:rsidRDefault="00000000" w:rsidRPr="00000000" w14:paraId="0000003B">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both"/>
        <w:rPr>
          <w:rFonts w:ascii="Arial" w:cs="Arial" w:eastAsia="Arial" w:hAnsi="Arial"/>
          <w:b w:val="0"/>
          <w:i w:val="0"/>
          <w:smallCaps w:val="0"/>
          <w:strike w:val="0"/>
          <w:color w:val="222222"/>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2"/>
          <w:szCs w:val="22"/>
          <w:u w:val="none"/>
          <w:shd w:fill="auto" w:val="clear"/>
          <w:vertAlign w:val="baseline"/>
          <w:rtl w:val="0"/>
        </w:rPr>
        <w:t xml:space="preserve">2.1.7. Сообщать о Продукции, Произведении(ях) таким образом, при котором любое лицо может иметь доступ к нему в интерактивном режиме из любого места и в любое время по своему выбору.</w:t>
      </w:r>
      <w:r w:rsidDel="00000000" w:rsidR="00000000" w:rsidRPr="00000000">
        <w:rPr>
          <w:rtl w:val="0"/>
        </w:rPr>
      </w:r>
    </w:p>
    <w:p w:rsidR="00000000" w:rsidDel="00000000" w:rsidP="00000000" w:rsidRDefault="00000000" w:rsidRPr="00000000" w14:paraId="0000003C">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both"/>
        <w:rPr>
          <w:rFonts w:ascii="Arial" w:cs="Arial" w:eastAsia="Arial" w:hAnsi="Arial"/>
          <w:b w:val="0"/>
          <w:i w:val="0"/>
          <w:smallCaps w:val="0"/>
          <w:strike w:val="0"/>
          <w:color w:val="222222"/>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2"/>
          <w:szCs w:val="22"/>
          <w:u w:val="none"/>
          <w:shd w:fill="auto" w:val="clear"/>
          <w:vertAlign w:val="baseline"/>
          <w:rtl w:val="0"/>
        </w:rPr>
        <w:t xml:space="preserve">2.2. Лицензиар несет перед Лицензиатом всю юридическую и финансовую ответственность за причинение вреда третьим лицам в связи с нарушением авторских прав третьих лиц при исполнении настоящего Договора, в том числе, за убытки, понесенные Сторонами в результате причинения такого вреда.</w:t>
      </w:r>
      <w:r w:rsidDel="00000000" w:rsidR="00000000" w:rsidRPr="00000000">
        <w:rPr>
          <w:rtl w:val="0"/>
        </w:rPr>
      </w:r>
    </w:p>
    <w:p w:rsidR="00000000" w:rsidDel="00000000" w:rsidP="00000000" w:rsidRDefault="00000000" w:rsidRPr="00000000" w14:paraId="0000003D">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both"/>
        <w:rPr>
          <w:rFonts w:ascii="Arial" w:cs="Arial" w:eastAsia="Arial" w:hAnsi="Arial"/>
          <w:b w:val="0"/>
          <w:i w:val="0"/>
          <w:smallCaps w:val="0"/>
          <w:strike w:val="0"/>
          <w:color w:val="222222"/>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2"/>
          <w:szCs w:val="22"/>
          <w:u w:val="none"/>
          <w:shd w:fill="auto" w:val="clear"/>
          <w:vertAlign w:val="baseline"/>
          <w:rtl w:val="0"/>
        </w:rPr>
        <w:t xml:space="preserve">2.3. Произведени</w:t>
      </w:r>
      <w:r w:rsidDel="00000000" w:rsidR="00000000" w:rsidRPr="00000000">
        <w:rPr>
          <w:color w:val="222222"/>
          <w:sz w:val="22"/>
          <w:szCs w:val="22"/>
          <w:rtl w:val="0"/>
        </w:rPr>
        <w:t xml:space="preserve">я загруженные Лицензиаром на сайт Maryjane.ru</w:t>
      </w:r>
      <w:r w:rsidDel="00000000" w:rsidR="00000000" w:rsidRPr="00000000">
        <w:rPr>
          <w:rFonts w:ascii="Times New Roman" w:cs="Times New Roman" w:eastAsia="Times New Roman" w:hAnsi="Times New Roman"/>
          <w:b w:val="0"/>
          <w:i w:val="0"/>
          <w:smallCaps w:val="0"/>
          <w:strike w:val="0"/>
          <w:color w:val="222222"/>
          <w:sz w:val="22"/>
          <w:szCs w:val="22"/>
          <w:u w:val="none"/>
          <w:shd w:fill="auto" w:val="clear"/>
          <w:vertAlign w:val="baseline"/>
          <w:rtl w:val="0"/>
        </w:rPr>
        <w:t xml:space="preserve">, </w:t>
      </w:r>
      <w:r w:rsidDel="00000000" w:rsidR="00000000" w:rsidRPr="00000000">
        <w:rPr>
          <w:color w:val="222222"/>
          <w:sz w:val="22"/>
          <w:szCs w:val="22"/>
          <w:rtl w:val="0"/>
        </w:rPr>
        <w:t xml:space="preserve">неисключительные</w:t>
      </w:r>
      <w:r w:rsidDel="00000000" w:rsidR="00000000" w:rsidRPr="00000000">
        <w:rPr>
          <w:rFonts w:ascii="Times New Roman" w:cs="Times New Roman" w:eastAsia="Times New Roman" w:hAnsi="Times New Roman"/>
          <w:b w:val="0"/>
          <w:i w:val="0"/>
          <w:smallCaps w:val="0"/>
          <w:strike w:val="0"/>
          <w:color w:val="222222"/>
          <w:sz w:val="22"/>
          <w:szCs w:val="22"/>
          <w:u w:val="none"/>
          <w:shd w:fill="auto" w:val="clear"/>
          <w:vertAlign w:val="baseline"/>
          <w:rtl w:val="0"/>
        </w:rPr>
        <w:t xml:space="preserve"> права на которое передается по настоящему договору, является произведение искусства, созданное Лицензиаром.</w:t>
      </w:r>
      <w:r w:rsidDel="00000000" w:rsidR="00000000" w:rsidRPr="00000000">
        <w:rPr>
          <w:rtl w:val="0"/>
        </w:rPr>
      </w:r>
    </w:p>
    <w:p w:rsidR="00000000" w:rsidDel="00000000" w:rsidP="00000000" w:rsidRDefault="00000000" w:rsidRPr="00000000" w14:paraId="0000003E">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both"/>
        <w:rPr>
          <w:rFonts w:ascii="Arial" w:cs="Arial" w:eastAsia="Arial" w:hAnsi="Arial"/>
          <w:b w:val="0"/>
          <w:i w:val="0"/>
          <w:smallCaps w:val="0"/>
          <w:strike w:val="0"/>
          <w:color w:val="222222"/>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2"/>
          <w:szCs w:val="22"/>
          <w:u w:val="none"/>
          <w:shd w:fill="auto" w:val="clear"/>
          <w:vertAlign w:val="baseline"/>
          <w:rtl w:val="0"/>
        </w:rPr>
        <w:t xml:space="preserve">2.4. Указанные в п. 2.1. Договора права передаются Лицензиаром Лицензиату в отношении Территории, на срок пока Лицензиат сам не снимет работы с личного аккаунта или пока администрация сайта не снимет их с публичного показа и продажи.</w:t>
      </w:r>
      <w:r w:rsidDel="00000000" w:rsidR="00000000" w:rsidRPr="00000000">
        <w:rPr>
          <w:rtl w:val="0"/>
        </w:rPr>
      </w:r>
    </w:p>
    <w:p w:rsidR="00000000" w:rsidDel="00000000" w:rsidP="00000000" w:rsidRDefault="00000000" w:rsidRPr="00000000" w14:paraId="0000003F">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both"/>
        <w:rPr>
          <w:rFonts w:ascii="Arial" w:cs="Arial" w:eastAsia="Arial" w:hAnsi="Arial"/>
          <w:b w:val="0"/>
          <w:i w:val="0"/>
          <w:smallCaps w:val="0"/>
          <w:strike w:val="0"/>
          <w:color w:val="222222"/>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2"/>
          <w:szCs w:val="22"/>
          <w:u w:val="none"/>
          <w:shd w:fill="auto" w:val="clear"/>
          <w:vertAlign w:val="baseline"/>
          <w:rtl w:val="0"/>
        </w:rPr>
        <w:t xml:space="preserve">2.5. Лицензиар вправе передавать лицензию третьим лицам.</w:t>
      </w:r>
      <w:r w:rsidDel="00000000" w:rsidR="00000000" w:rsidRPr="00000000">
        <w:rPr>
          <w:rtl w:val="0"/>
        </w:rPr>
      </w:r>
    </w:p>
    <w:p w:rsidR="00000000" w:rsidDel="00000000" w:rsidP="00000000" w:rsidRDefault="00000000" w:rsidRPr="00000000" w14:paraId="00000040">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both"/>
        <w:rPr>
          <w:rFonts w:ascii="Times New Roman" w:cs="Times New Roman" w:eastAsia="Times New Roman" w:hAnsi="Times New Roman"/>
          <w:b w:val="0"/>
          <w:i w:val="0"/>
          <w:smallCaps w:val="0"/>
          <w:strike w:val="0"/>
          <w:color w:val="222222"/>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2"/>
          <w:szCs w:val="22"/>
          <w:u w:val="none"/>
          <w:shd w:fill="auto" w:val="clear"/>
          <w:vertAlign w:val="baseline"/>
          <w:rtl w:val="0"/>
        </w:rPr>
        <w:t xml:space="preserve">2.6. Лицензиат вправе  в течении срока действия Договора  изготавливать неограниченное количество единиц Продукции и упаковки Продукции с использованием  Произведения(ий).</w:t>
      </w:r>
    </w:p>
    <w:p w:rsidR="00000000" w:rsidDel="00000000" w:rsidP="00000000" w:rsidRDefault="00000000" w:rsidRPr="00000000" w14:paraId="00000041">
      <w:pPr>
        <w:shd w:fill="ffffff" w:val="clear"/>
        <w:jc w:val="both"/>
        <w:rPr>
          <w:color w:val="222222"/>
          <w:sz w:val="22"/>
          <w:szCs w:val="22"/>
        </w:rPr>
      </w:pPr>
      <w:r w:rsidDel="00000000" w:rsidR="00000000" w:rsidRPr="00000000">
        <w:rPr>
          <w:color w:val="222222"/>
          <w:sz w:val="22"/>
          <w:szCs w:val="22"/>
          <w:rtl w:val="0"/>
        </w:rPr>
        <w:t xml:space="preserve">2.6. Лицензиат вправе  в течении срока действия Договора выставлять на продажу в тч через маркетплейсы и другие интернет/офлайн площадки, продавать неограниченное количество единиц Продукции и упаковки Продукции с использованием  Произведения(ий) в том числе через третьих лиц, при этом передача прав третьим лицам не осуществляется.</w:t>
      </w:r>
      <w:r w:rsidDel="00000000" w:rsidR="00000000" w:rsidRPr="00000000">
        <w:rPr>
          <w:rtl w:val="0"/>
        </w:rPr>
      </w:r>
    </w:p>
    <w:p w:rsidR="00000000" w:rsidDel="00000000" w:rsidP="00000000" w:rsidRDefault="00000000" w:rsidRPr="00000000" w14:paraId="00000042">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both"/>
        <w:rPr>
          <w:rFonts w:ascii="Times New Roman" w:cs="Times New Roman" w:eastAsia="Times New Roman" w:hAnsi="Times New Roman"/>
          <w:b w:val="0"/>
          <w:i w:val="0"/>
          <w:smallCaps w:val="0"/>
          <w:strike w:val="0"/>
          <w:color w:val="222222"/>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2"/>
          <w:szCs w:val="22"/>
          <w:u w:val="none"/>
          <w:shd w:fill="auto" w:val="clear"/>
          <w:vertAlign w:val="baseline"/>
          <w:rtl w:val="0"/>
        </w:rPr>
        <w:t xml:space="preserve">2.7. Лицензиар вправе использовать произведение(ия) в любых целях по праву владения и авторства в полном объеме, но до полной передачи прав третьим лицам.</w:t>
      </w:r>
    </w:p>
    <w:p w:rsidR="00000000" w:rsidDel="00000000" w:rsidP="00000000" w:rsidRDefault="00000000" w:rsidRPr="00000000" w14:paraId="00000043">
      <w:pPr>
        <w:shd w:fill="ffffff" w:val="clear"/>
        <w:jc w:val="both"/>
        <w:rPr>
          <w:color w:val="222222"/>
          <w:sz w:val="22"/>
          <w:szCs w:val="22"/>
        </w:rPr>
      </w:pPr>
      <w:r w:rsidDel="00000000" w:rsidR="00000000" w:rsidRPr="00000000">
        <w:rPr>
          <w:color w:val="222222"/>
          <w:sz w:val="22"/>
          <w:szCs w:val="22"/>
          <w:rtl w:val="0"/>
        </w:rPr>
        <w:t xml:space="preserve">2.8. Лицензиар обязан предупредить  Лицензиата о передачи прав третьим лицам, в противном случае, Лицензиат не несет ответственности перед новыми правообладателями произведений. </w:t>
      </w:r>
    </w:p>
    <w:p w:rsidR="00000000" w:rsidDel="00000000" w:rsidP="00000000" w:rsidRDefault="00000000" w:rsidRPr="00000000" w14:paraId="00000044">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both"/>
        <w:rPr>
          <w:color w:val="222222"/>
          <w:sz w:val="22"/>
          <w:szCs w:val="22"/>
        </w:rPr>
      </w:pPr>
      <w:r w:rsidDel="00000000" w:rsidR="00000000" w:rsidRPr="00000000">
        <w:rPr>
          <w:rtl w:val="0"/>
        </w:rPr>
      </w:r>
    </w:p>
    <w:p w:rsidR="00000000" w:rsidDel="00000000" w:rsidP="00000000" w:rsidRDefault="00000000" w:rsidRPr="00000000" w14:paraId="00000045">
      <w:pPr>
        <w:pageBreakBefore w:val="0"/>
        <w:jc w:val="both"/>
        <w:rPr>
          <w:sz w:val="22"/>
          <w:szCs w:val="22"/>
        </w:rPr>
      </w:pPr>
      <w:r w:rsidDel="00000000" w:rsidR="00000000" w:rsidRPr="00000000">
        <w:rPr>
          <w:rtl w:val="0"/>
        </w:rPr>
      </w:r>
    </w:p>
    <w:p w:rsidR="00000000" w:rsidDel="00000000" w:rsidP="00000000" w:rsidRDefault="00000000" w:rsidRPr="00000000" w14:paraId="00000046">
      <w:pPr>
        <w:pageBreakBefore w:val="0"/>
        <w:jc w:val="center"/>
        <w:rPr>
          <w:b w:val="1"/>
          <w:sz w:val="22"/>
          <w:szCs w:val="22"/>
        </w:rPr>
      </w:pPr>
      <w:r w:rsidDel="00000000" w:rsidR="00000000" w:rsidRPr="00000000">
        <w:rPr>
          <w:b w:val="1"/>
          <w:sz w:val="22"/>
          <w:szCs w:val="22"/>
          <w:rtl w:val="0"/>
        </w:rPr>
        <w:t xml:space="preserve">3. СРОКИ И УСЛОВИЯ ПЛАТЕЖЕЙ</w:t>
      </w:r>
    </w:p>
    <w:p w:rsidR="00000000" w:rsidDel="00000000" w:rsidP="00000000" w:rsidRDefault="00000000" w:rsidRPr="00000000" w14:paraId="00000047">
      <w:pPr>
        <w:pageBreakBefore w:val="0"/>
        <w:jc w:val="both"/>
        <w:rPr>
          <w:sz w:val="22"/>
          <w:szCs w:val="22"/>
        </w:rPr>
      </w:pPr>
      <w:r w:rsidDel="00000000" w:rsidR="00000000" w:rsidRPr="00000000">
        <w:rPr>
          <w:sz w:val="22"/>
          <w:szCs w:val="22"/>
          <w:rtl w:val="0"/>
        </w:rPr>
        <w:t xml:space="preserve">3.1. За получаемые в соответствии с настоящим Договором права (неисключительную лицензию) Лицензиат обязуется выплачивать Лицензиару вознаграждение-роялти в размере 10% от розничной стоимости каждой реализуемой единицы Продукции на площадке Maryjane.ru и 5% от розничной стоимости каждой реализуемой единицы Продукции на партнерских площадках (маркетплейсы и другие). </w:t>
      </w:r>
    </w:p>
    <w:p w:rsidR="00000000" w:rsidDel="00000000" w:rsidP="00000000" w:rsidRDefault="00000000" w:rsidRPr="00000000" w14:paraId="00000048">
      <w:pPr>
        <w:pageBreakBefore w:val="0"/>
        <w:jc w:val="both"/>
        <w:rPr>
          <w:sz w:val="22"/>
          <w:szCs w:val="22"/>
        </w:rPr>
      </w:pPr>
      <w:r w:rsidDel="00000000" w:rsidR="00000000" w:rsidRPr="00000000">
        <w:rPr>
          <w:sz w:val="22"/>
          <w:szCs w:val="22"/>
          <w:rtl w:val="0"/>
        </w:rPr>
        <w:t xml:space="preserve">Вознаграждение Лицензиара рассчитывается по формуле: ставка вознаграждения Лицензиара, умножить на количество единиц реализованной Продукции за отчетный период.</w:t>
      </w:r>
    </w:p>
    <w:p w:rsidR="00000000" w:rsidDel="00000000" w:rsidP="00000000" w:rsidRDefault="00000000" w:rsidRPr="00000000" w14:paraId="00000049">
      <w:pPr>
        <w:pageBreakBefore w:val="0"/>
        <w:jc w:val="both"/>
        <w:rPr>
          <w:sz w:val="22"/>
          <w:szCs w:val="22"/>
        </w:rPr>
      </w:pPr>
      <w:r w:rsidDel="00000000" w:rsidR="00000000" w:rsidRPr="00000000">
        <w:rPr>
          <w:sz w:val="22"/>
          <w:szCs w:val="22"/>
          <w:rtl w:val="0"/>
        </w:rPr>
        <w:t xml:space="preserve">3.2. Отчисление происходит по факту использования имущественных прав, а именно по факту Продажи каждой единицы Продукции с использованием Произведения. Отчисления с партнерских площадок происходят 1 раз в месяц.</w:t>
      </w:r>
    </w:p>
    <w:p w:rsidR="00000000" w:rsidDel="00000000" w:rsidP="00000000" w:rsidRDefault="00000000" w:rsidRPr="00000000" w14:paraId="0000004A">
      <w:pPr>
        <w:pageBreakBefore w:val="0"/>
        <w:jc w:val="both"/>
        <w:rPr>
          <w:sz w:val="22"/>
          <w:szCs w:val="22"/>
        </w:rPr>
      </w:pPr>
      <w:r w:rsidDel="00000000" w:rsidR="00000000" w:rsidRPr="00000000">
        <w:rPr>
          <w:sz w:val="22"/>
          <w:szCs w:val="22"/>
          <w:rtl w:val="0"/>
        </w:rPr>
        <w:t xml:space="preserve">3.3. Расчеты Лицензиата с Лицензиаром производятся по запросу Лицензиара (далее – «отчетный период»), но не чаще чем, 1 раз в месяц. </w:t>
      </w:r>
    </w:p>
    <w:p w:rsidR="00000000" w:rsidDel="00000000" w:rsidP="00000000" w:rsidRDefault="00000000" w:rsidRPr="00000000" w14:paraId="0000004B">
      <w:pPr>
        <w:pageBreakBefore w:val="0"/>
        <w:jc w:val="both"/>
        <w:rPr>
          <w:sz w:val="22"/>
          <w:szCs w:val="22"/>
        </w:rPr>
      </w:pPr>
      <w:r w:rsidDel="00000000" w:rsidR="00000000" w:rsidRPr="00000000">
        <w:rPr>
          <w:sz w:val="22"/>
          <w:szCs w:val="22"/>
          <w:rtl w:val="0"/>
        </w:rPr>
        <w:t xml:space="preserve">3.4. Объем реализованных за отчетный период экземпляров Продукции определяется на основании данных опубликованных в личном кабинете Лицензиара по адресу </w:t>
      </w:r>
      <w:r w:rsidDel="00000000" w:rsidR="00000000" w:rsidRPr="00000000">
        <w:rPr>
          <w:sz w:val="22"/>
          <w:szCs w:val="22"/>
          <w:rtl w:val="0"/>
        </w:rPr>
        <w:t xml:space="preserve">www.maryjane.ru/stat.  </w:t>
      </w:r>
    </w:p>
    <w:p w:rsidR="00000000" w:rsidDel="00000000" w:rsidP="00000000" w:rsidRDefault="00000000" w:rsidRPr="00000000" w14:paraId="0000004C">
      <w:pPr>
        <w:pageBreakBefore w:val="0"/>
        <w:jc w:val="both"/>
        <w:rPr>
          <w:sz w:val="22"/>
          <w:szCs w:val="22"/>
        </w:rPr>
      </w:pPr>
      <w:r w:rsidDel="00000000" w:rsidR="00000000" w:rsidRPr="00000000">
        <w:rPr>
          <w:sz w:val="22"/>
          <w:szCs w:val="22"/>
          <w:rtl w:val="0"/>
        </w:rPr>
        <w:t xml:space="preserve">3.5. Имя Лицензиара в системе регистрируется Лицензиатом в момент регистрации Лицензиара на сайте, подписав данное соглашение, Лицензиат подтверждает, факт предоставления доступа к Личному кабинету на сайте Лицензиара.</w:t>
      </w:r>
    </w:p>
    <w:p w:rsidR="00000000" w:rsidDel="00000000" w:rsidP="00000000" w:rsidRDefault="00000000" w:rsidRPr="00000000" w14:paraId="0000004D">
      <w:pPr>
        <w:pageBreakBefore w:val="0"/>
        <w:spacing w:before="60" w:lineRule="auto"/>
        <w:jc w:val="both"/>
        <w:rPr>
          <w:sz w:val="22"/>
          <w:szCs w:val="22"/>
        </w:rPr>
      </w:pPr>
      <w:r w:rsidDel="00000000" w:rsidR="00000000" w:rsidRPr="00000000">
        <w:rPr>
          <w:sz w:val="22"/>
          <w:szCs w:val="22"/>
          <w:rtl w:val="0"/>
        </w:rPr>
        <w:t xml:space="preserve">3.6. Платежи, предусмотренные в п. 3.1, производятся Лицензиатом в течение 10 рабочих дней с момента запроса от Лицензиара, минимальный платеж 1000 руб.</w:t>
        <w:br w:type="textWrapping"/>
        <w:t xml:space="preserve">3.7. Все сборы, налоги и другие расходы, связанные с заключением и выполнением настоящего Договора, стороны несут самостоятельно в соответствии с действующим законодательством.</w:t>
      </w:r>
    </w:p>
    <w:p w:rsidR="00000000" w:rsidDel="00000000" w:rsidP="00000000" w:rsidRDefault="00000000" w:rsidRPr="00000000" w14:paraId="0000004E">
      <w:pPr>
        <w:pageBreakBefore w:val="0"/>
        <w:jc w:val="both"/>
        <w:rPr>
          <w:sz w:val="22"/>
          <w:szCs w:val="22"/>
        </w:rPr>
      </w:pPr>
      <w:r w:rsidDel="00000000" w:rsidR="00000000" w:rsidRPr="00000000">
        <w:rPr>
          <w:rtl w:val="0"/>
        </w:rPr>
      </w:r>
    </w:p>
    <w:p w:rsidR="00000000" w:rsidDel="00000000" w:rsidP="00000000" w:rsidRDefault="00000000" w:rsidRPr="00000000" w14:paraId="0000004F">
      <w:pPr>
        <w:pageBreakBefore w:val="0"/>
        <w:jc w:val="both"/>
        <w:rPr>
          <w:sz w:val="22"/>
          <w:szCs w:val="22"/>
        </w:rPr>
      </w:pPr>
      <w:r w:rsidDel="00000000" w:rsidR="00000000" w:rsidRPr="00000000">
        <w:rPr>
          <w:sz w:val="22"/>
          <w:szCs w:val="22"/>
          <w:rtl w:val="0"/>
        </w:rPr>
        <w:t xml:space="preserve">                                             </w:t>
      </w:r>
    </w:p>
    <w:p w:rsidR="00000000" w:rsidDel="00000000" w:rsidP="00000000" w:rsidRDefault="00000000" w:rsidRPr="00000000" w14:paraId="00000050">
      <w:pPr>
        <w:pageBreakBefore w:val="0"/>
        <w:jc w:val="center"/>
        <w:rPr>
          <w:b w:val="1"/>
          <w:sz w:val="22"/>
          <w:szCs w:val="22"/>
        </w:rPr>
      </w:pPr>
      <w:r w:rsidDel="00000000" w:rsidR="00000000" w:rsidRPr="00000000">
        <w:rPr>
          <w:b w:val="1"/>
          <w:sz w:val="22"/>
          <w:szCs w:val="22"/>
          <w:rtl w:val="0"/>
        </w:rPr>
        <w:t xml:space="preserve">4. ГАРАНТИИ И ОБЯЗАТЕЛЬСТВА</w:t>
      </w:r>
    </w:p>
    <w:p w:rsidR="00000000" w:rsidDel="00000000" w:rsidP="00000000" w:rsidRDefault="00000000" w:rsidRPr="00000000" w14:paraId="00000051">
      <w:pPr>
        <w:pageBreakBefore w:val="0"/>
        <w:jc w:val="both"/>
        <w:rPr>
          <w:sz w:val="22"/>
          <w:szCs w:val="22"/>
        </w:rPr>
      </w:pPr>
      <w:r w:rsidDel="00000000" w:rsidR="00000000" w:rsidRPr="00000000">
        <w:rPr>
          <w:sz w:val="22"/>
          <w:szCs w:val="22"/>
          <w:rtl w:val="0"/>
        </w:rPr>
        <w:t xml:space="preserve">4.1. Лицензиар подтверждает и гарантирует, что:</w:t>
      </w:r>
    </w:p>
    <w:p w:rsidR="00000000" w:rsidDel="00000000" w:rsidP="00000000" w:rsidRDefault="00000000" w:rsidRPr="00000000" w14:paraId="00000052">
      <w:pPr>
        <w:pageBreakBefore w:val="0"/>
        <w:jc w:val="both"/>
        <w:rPr>
          <w:sz w:val="22"/>
          <w:szCs w:val="22"/>
        </w:rPr>
      </w:pPr>
      <w:r w:rsidDel="00000000" w:rsidR="00000000" w:rsidRPr="00000000">
        <w:rPr>
          <w:sz w:val="22"/>
          <w:szCs w:val="22"/>
          <w:rtl w:val="0"/>
        </w:rPr>
        <w:t xml:space="preserve">4.1.1. Все права, которые Лицензиар в соответствии с настоящим Договором передает Лицензиату, принадлежат Лицензиару на законных основаниях, на данный момент не являются предметом спора в суде.</w:t>
      </w:r>
    </w:p>
    <w:p w:rsidR="00000000" w:rsidDel="00000000" w:rsidP="00000000" w:rsidRDefault="00000000" w:rsidRPr="00000000" w14:paraId="00000053">
      <w:pPr>
        <w:pageBreakBefore w:val="0"/>
        <w:jc w:val="both"/>
        <w:rPr>
          <w:sz w:val="22"/>
          <w:szCs w:val="22"/>
        </w:rPr>
      </w:pPr>
      <w:r w:rsidDel="00000000" w:rsidR="00000000" w:rsidRPr="00000000">
        <w:rPr>
          <w:sz w:val="22"/>
          <w:szCs w:val="22"/>
          <w:rtl w:val="0"/>
        </w:rPr>
        <w:t xml:space="preserve">4.2.Лицензиар обязуется:</w:t>
      </w:r>
    </w:p>
    <w:p w:rsidR="00000000" w:rsidDel="00000000" w:rsidP="00000000" w:rsidRDefault="00000000" w:rsidRPr="00000000" w14:paraId="00000054">
      <w:pPr>
        <w:pageBreakBefore w:val="0"/>
        <w:jc w:val="both"/>
        <w:rPr>
          <w:sz w:val="22"/>
          <w:szCs w:val="22"/>
        </w:rPr>
      </w:pPr>
      <w:r w:rsidDel="00000000" w:rsidR="00000000" w:rsidRPr="00000000">
        <w:rPr>
          <w:sz w:val="22"/>
          <w:szCs w:val="22"/>
          <w:rtl w:val="0"/>
        </w:rPr>
        <w:t xml:space="preserve">4.2.1. Оказывать Лицензиату необходимую поддержку, если переданные по настоящему Договору права будут нарушаться или оспариваться третьими лицами, а также незамедлительно ставить Лицензиара и друг друга в известность о любых ставших им известными случаях нарушения прав, относящихся к настоящему Договору.</w:t>
      </w:r>
    </w:p>
    <w:p w:rsidR="00000000" w:rsidDel="00000000" w:rsidP="00000000" w:rsidRDefault="00000000" w:rsidRPr="00000000" w14:paraId="00000055">
      <w:pPr>
        <w:pageBreakBefore w:val="0"/>
        <w:jc w:val="both"/>
        <w:rPr>
          <w:sz w:val="22"/>
          <w:szCs w:val="22"/>
        </w:rPr>
      </w:pPr>
      <w:r w:rsidDel="00000000" w:rsidR="00000000" w:rsidRPr="00000000">
        <w:rPr>
          <w:sz w:val="22"/>
          <w:szCs w:val="22"/>
          <w:rtl w:val="0"/>
        </w:rPr>
        <w:t xml:space="preserve">4.2.2. Возместить Лицензиату ущерб, причиненный ему выплатами, взысканными с Лицензиата из-за нарушений Лицензиатом прав третьих лиц, связанных с предметом настоящего Договора, в том числе компенсировать Лицензиату подтвержденные им расходы, связанные с урегулированием либо иным разрешением таких споров. Указанное возмещение производится Лицензиаром в течение 45 (сорока пяти) банковских дней с момента получения от Лицензиата соответствующего требования и подтверждающих документов.</w:t>
      </w:r>
    </w:p>
    <w:p w:rsidR="00000000" w:rsidDel="00000000" w:rsidP="00000000" w:rsidRDefault="00000000" w:rsidRPr="00000000" w14:paraId="00000056">
      <w:pPr>
        <w:pageBreakBefore w:val="0"/>
        <w:jc w:val="both"/>
        <w:rPr>
          <w:sz w:val="22"/>
          <w:szCs w:val="22"/>
        </w:rPr>
      </w:pPr>
      <w:r w:rsidDel="00000000" w:rsidR="00000000" w:rsidRPr="00000000">
        <w:rPr>
          <w:sz w:val="22"/>
          <w:szCs w:val="22"/>
          <w:rtl w:val="0"/>
        </w:rPr>
        <w:t xml:space="preserve">4.2.3. Если Лицензиату будет предъявлена претензия от третьих лиц, считающих, что использование Лицензиатом Произведения(ий) , то Лицензиар обязуется:  предпринять действия, исключающие возможности возникновение расходов и убытков для Лицензиата; предоставить не позднее 5 (Пяти) рабочих дней со дня получения запроса Лицензиату, всю имеющуюся у него необходимую информацию и документы, подтверждающие чистоту и наличие прав на Произведение(ия).</w:t>
      </w:r>
    </w:p>
    <w:p w:rsidR="00000000" w:rsidDel="00000000" w:rsidP="00000000" w:rsidRDefault="00000000" w:rsidRPr="00000000" w14:paraId="00000057">
      <w:pPr>
        <w:pageBreakBefore w:val="0"/>
        <w:jc w:val="both"/>
        <w:rPr>
          <w:sz w:val="22"/>
          <w:szCs w:val="22"/>
        </w:rPr>
      </w:pPr>
      <w:r w:rsidDel="00000000" w:rsidR="00000000" w:rsidRPr="00000000">
        <w:rPr>
          <w:sz w:val="22"/>
          <w:szCs w:val="22"/>
          <w:rtl w:val="0"/>
        </w:rPr>
        <w:t xml:space="preserve">4.2.4. Размещение произведения в рамках сайта www.maryjane.ru, в рекламных и коммерческих целях, предшествующего подписанию данного Договора не может быть предметом спора в суде.</w:t>
      </w:r>
    </w:p>
    <w:p w:rsidR="00000000" w:rsidDel="00000000" w:rsidP="00000000" w:rsidRDefault="00000000" w:rsidRPr="00000000" w14:paraId="00000058">
      <w:pPr>
        <w:jc w:val="both"/>
        <w:rPr>
          <w:sz w:val="22"/>
          <w:szCs w:val="22"/>
        </w:rPr>
      </w:pPr>
      <w:r w:rsidDel="00000000" w:rsidR="00000000" w:rsidRPr="00000000">
        <w:rPr>
          <w:sz w:val="22"/>
          <w:szCs w:val="22"/>
          <w:rtl w:val="0"/>
        </w:rPr>
        <w:t xml:space="preserve">4.2.5. </w:t>
      </w:r>
      <w:r w:rsidDel="00000000" w:rsidR="00000000" w:rsidRPr="00000000">
        <w:rPr>
          <w:sz w:val="22"/>
          <w:szCs w:val="22"/>
          <w:rtl w:val="0"/>
        </w:rPr>
        <w:t xml:space="preserve">Размещение произведений на сайте </w:t>
      </w:r>
      <w:r w:rsidDel="00000000" w:rsidR="00000000" w:rsidRPr="00000000">
        <w:rPr>
          <w:sz w:val="22"/>
          <w:szCs w:val="22"/>
          <w:rtl w:val="0"/>
        </w:rPr>
        <w:t xml:space="preserve">www.maryjane.ru</w:t>
      </w:r>
      <w:r w:rsidDel="00000000" w:rsidR="00000000" w:rsidRPr="00000000">
        <w:rPr>
          <w:sz w:val="22"/>
          <w:szCs w:val="22"/>
          <w:rtl w:val="0"/>
        </w:rPr>
        <w:t xml:space="preserve"> считается эквивалентным подписанию настоящего Договора и подтверждает согласие Лицензиара с его условиями.</w:t>
      </w:r>
      <w:r w:rsidDel="00000000" w:rsidR="00000000" w:rsidRPr="00000000">
        <w:rPr>
          <w:rtl w:val="0"/>
        </w:rPr>
      </w:r>
    </w:p>
    <w:p w:rsidR="00000000" w:rsidDel="00000000" w:rsidP="00000000" w:rsidRDefault="00000000" w:rsidRPr="00000000" w14:paraId="00000059">
      <w:pPr>
        <w:pageBreakBefore w:val="0"/>
        <w:jc w:val="both"/>
        <w:rPr>
          <w:sz w:val="22"/>
          <w:szCs w:val="22"/>
        </w:rPr>
      </w:pPr>
      <w:r w:rsidDel="00000000" w:rsidR="00000000" w:rsidRPr="00000000">
        <w:rPr>
          <w:sz w:val="22"/>
          <w:szCs w:val="22"/>
          <w:rtl w:val="0"/>
        </w:rPr>
        <w:t xml:space="preserve">4.3.Лицензиат обязуется</w:t>
      </w:r>
    </w:p>
    <w:p w:rsidR="00000000" w:rsidDel="00000000" w:rsidP="00000000" w:rsidRDefault="00000000" w:rsidRPr="00000000" w14:paraId="0000005A">
      <w:pPr>
        <w:pageBreakBefore w:val="0"/>
        <w:jc w:val="both"/>
        <w:rPr>
          <w:sz w:val="22"/>
          <w:szCs w:val="22"/>
        </w:rPr>
      </w:pPr>
      <w:r w:rsidDel="00000000" w:rsidR="00000000" w:rsidRPr="00000000">
        <w:rPr>
          <w:sz w:val="22"/>
          <w:szCs w:val="22"/>
          <w:rtl w:val="0"/>
        </w:rPr>
        <w:t xml:space="preserve">4.3.1.Своевременно выплачивать Лицензиару денежные вознаграждения в соответствии с условиями настоящего Договора.</w:t>
      </w:r>
    </w:p>
    <w:p w:rsidR="00000000" w:rsidDel="00000000" w:rsidP="00000000" w:rsidRDefault="00000000" w:rsidRPr="00000000" w14:paraId="0000005B">
      <w:pPr>
        <w:pageBreakBefore w:val="0"/>
        <w:jc w:val="both"/>
        <w:rPr>
          <w:sz w:val="22"/>
          <w:szCs w:val="22"/>
        </w:rPr>
      </w:pPr>
      <w:r w:rsidDel="00000000" w:rsidR="00000000" w:rsidRPr="00000000">
        <w:rPr>
          <w:sz w:val="22"/>
          <w:szCs w:val="22"/>
          <w:rtl w:val="0"/>
        </w:rPr>
        <w:t xml:space="preserve">4.3.2.Соблюдать права Лицензиара.</w:t>
      </w:r>
    </w:p>
    <w:p w:rsidR="00000000" w:rsidDel="00000000" w:rsidP="00000000" w:rsidRDefault="00000000" w:rsidRPr="00000000" w14:paraId="0000005C">
      <w:pPr>
        <w:pageBreakBefore w:val="0"/>
        <w:jc w:val="both"/>
        <w:rPr>
          <w:b w:val="1"/>
          <w:sz w:val="22"/>
          <w:szCs w:val="22"/>
        </w:rPr>
      </w:pPr>
      <w:r w:rsidDel="00000000" w:rsidR="00000000" w:rsidRPr="00000000">
        <w:rPr>
          <w:sz w:val="22"/>
          <w:szCs w:val="22"/>
          <w:rtl w:val="0"/>
        </w:rPr>
        <w:t xml:space="preserve">4.3.3.Лицензиат вправе не указывать имя при использовании данного произведения.</w:t>
      </w:r>
      <w:r w:rsidDel="00000000" w:rsidR="00000000" w:rsidRPr="00000000">
        <w:rPr>
          <w:rtl w:val="0"/>
        </w:rPr>
      </w:r>
    </w:p>
    <w:p w:rsidR="00000000" w:rsidDel="00000000" w:rsidP="00000000" w:rsidRDefault="00000000" w:rsidRPr="00000000" w14:paraId="0000005D">
      <w:pPr>
        <w:pageBreakBefore w:val="0"/>
        <w:jc w:val="both"/>
        <w:rPr>
          <w:b w:val="1"/>
          <w:sz w:val="22"/>
          <w:szCs w:val="22"/>
        </w:rPr>
      </w:pPr>
      <w:r w:rsidDel="00000000" w:rsidR="00000000" w:rsidRPr="00000000">
        <w:rPr>
          <w:b w:val="1"/>
          <w:sz w:val="22"/>
          <w:szCs w:val="22"/>
          <w:rtl w:val="0"/>
        </w:rPr>
        <w:t xml:space="preserve">                 </w:t>
      </w:r>
    </w:p>
    <w:p w:rsidR="00000000" w:rsidDel="00000000" w:rsidP="00000000" w:rsidRDefault="00000000" w:rsidRPr="00000000" w14:paraId="0000005E">
      <w:pPr>
        <w:pageBreakBefore w:val="0"/>
        <w:jc w:val="both"/>
        <w:rPr>
          <w:sz w:val="22"/>
          <w:szCs w:val="22"/>
        </w:rPr>
      </w:pPr>
      <w:r w:rsidDel="00000000" w:rsidR="00000000" w:rsidRPr="00000000">
        <w:rPr>
          <w:rtl w:val="0"/>
        </w:rPr>
      </w:r>
    </w:p>
    <w:p w:rsidR="00000000" w:rsidDel="00000000" w:rsidP="00000000" w:rsidRDefault="00000000" w:rsidRPr="00000000" w14:paraId="0000005F">
      <w:pPr>
        <w:pageBreakBefore w:val="0"/>
        <w:jc w:val="both"/>
        <w:rPr>
          <w:sz w:val="22"/>
          <w:szCs w:val="22"/>
        </w:rPr>
      </w:pPr>
      <w:r w:rsidDel="00000000" w:rsidR="00000000" w:rsidRPr="00000000">
        <w:rPr>
          <w:sz w:val="22"/>
          <w:szCs w:val="22"/>
          <w:rtl w:val="0"/>
        </w:rPr>
        <w:t xml:space="preserve">                                                        </w:t>
      </w:r>
      <w:r w:rsidDel="00000000" w:rsidR="00000000" w:rsidRPr="00000000">
        <w:rPr>
          <w:b w:val="1"/>
          <w:sz w:val="22"/>
          <w:szCs w:val="22"/>
          <w:rtl w:val="0"/>
        </w:rPr>
        <w:t xml:space="preserve">5.ФОРС-МАЖОР</w:t>
      </w:r>
      <w:r w:rsidDel="00000000" w:rsidR="00000000" w:rsidRPr="00000000">
        <w:rPr>
          <w:rtl w:val="0"/>
        </w:rPr>
      </w:r>
    </w:p>
    <w:p w:rsidR="00000000" w:rsidDel="00000000" w:rsidP="00000000" w:rsidRDefault="00000000" w:rsidRPr="00000000" w14:paraId="00000060">
      <w:pPr>
        <w:pageBreakBefore w:val="0"/>
        <w:jc w:val="both"/>
        <w:rPr>
          <w:sz w:val="22"/>
          <w:szCs w:val="22"/>
        </w:rPr>
      </w:pPr>
      <w:r w:rsidDel="00000000" w:rsidR="00000000" w:rsidRPr="00000000">
        <w:rPr>
          <w:sz w:val="22"/>
          <w:szCs w:val="22"/>
          <w:rtl w:val="0"/>
        </w:rPr>
        <w:t xml:space="preserve">5.1. Стороны освобождаются от ответственности за частичное или полное неисполнение обязательств по настоящему Договору, если это неисполнение явилось следствием обстоятельств непреодолимой силы. Под обстоятельствами непреодолимой силы понимаются обстоятельства, возникшие после заключения настоящего Договора в результате событий чрезвычайного характера, которые Стороны не могли ни предвидеть, ни предотвратить разумными мерами.</w:t>
      </w:r>
    </w:p>
    <w:p w:rsidR="00000000" w:rsidDel="00000000" w:rsidP="00000000" w:rsidRDefault="00000000" w:rsidRPr="00000000" w14:paraId="00000061">
      <w:pPr>
        <w:pageBreakBefore w:val="0"/>
        <w:jc w:val="both"/>
        <w:rPr>
          <w:sz w:val="22"/>
          <w:szCs w:val="22"/>
        </w:rPr>
      </w:pPr>
      <w:r w:rsidDel="00000000" w:rsidR="00000000" w:rsidRPr="00000000">
        <w:rPr>
          <w:sz w:val="22"/>
          <w:szCs w:val="22"/>
          <w:rtl w:val="0"/>
        </w:rPr>
        <w:t xml:space="preserve">К таким обстоятельствам чрезвычайного характера относятся: наводнение, пожар, землетрясение или иные явления природы, а также войны, военные действия, акты или действия государственных органов и любые другие обстоятельства вне разумного контроля Сторон.</w:t>
      </w:r>
    </w:p>
    <w:p w:rsidR="00000000" w:rsidDel="00000000" w:rsidP="00000000" w:rsidRDefault="00000000" w:rsidRPr="00000000" w14:paraId="00000062">
      <w:pPr>
        <w:pageBreakBefore w:val="0"/>
        <w:jc w:val="both"/>
        <w:rPr>
          <w:sz w:val="22"/>
          <w:szCs w:val="22"/>
        </w:rPr>
      </w:pPr>
      <w:r w:rsidDel="00000000" w:rsidR="00000000" w:rsidRPr="00000000">
        <w:rPr>
          <w:sz w:val="22"/>
          <w:szCs w:val="22"/>
          <w:rtl w:val="0"/>
        </w:rPr>
        <w:t xml:space="preserve">5.2. При наступлении указанных в п. 5.1 обстоятельств Сторона должна без промедления известить о них в письменной форме другую Сторону. Извещение должно содержать данные о характере обстоятельств, а также, по возможности, оценку их влияния на возможность исполнения Стороной своих обязательств по настоящему Договору и срок исполнения обязательств.</w:t>
        <w:br w:type="textWrapping"/>
        <w:t xml:space="preserve">5.3. При прекращении указанных в п. 5.1 обстоятельств Сторона должна без промедления известить об этом другую Сторону в письменном виде. В извещении должен быть указан срок, в который предполагается исполнить обязательства по настоящему Договору.</w:t>
      </w:r>
    </w:p>
    <w:p w:rsidR="00000000" w:rsidDel="00000000" w:rsidP="00000000" w:rsidRDefault="00000000" w:rsidRPr="00000000" w14:paraId="00000063">
      <w:pPr>
        <w:pageBreakBefore w:val="0"/>
        <w:jc w:val="both"/>
        <w:rPr>
          <w:sz w:val="22"/>
          <w:szCs w:val="22"/>
        </w:rPr>
      </w:pPr>
      <w:r w:rsidDel="00000000" w:rsidR="00000000" w:rsidRPr="00000000">
        <w:rPr>
          <w:sz w:val="22"/>
          <w:szCs w:val="22"/>
          <w:rtl w:val="0"/>
        </w:rPr>
        <w:t xml:space="preserve">5.4. Если Сторона не направит или несвоевременно направит извещение, предусмотренное в п.п. 5.2 и 5.3, то она обязана возместить другой Стороне убытки, причиненные неизвещением или несвоевременным извещением.</w:t>
      </w:r>
    </w:p>
    <w:p w:rsidR="00000000" w:rsidDel="00000000" w:rsidP="00000000" w:rsidRDefault="00000000" w:rsidRPr="00000000" w14:paraId="00000064">
      <w:pPr>
        <w:pageBreakBefore w:val="0"/>
        <w:jc w:val="both"/>
        <w:rPr>
          <w:sz w:val="22"/>
          <w:szCs w:val="22"/>
        </w:rPr>
      </w:pPr>
      <w:r w:rsidDel="00000000" w:rsidR="00000000" w:rsidRPr="00000000">
        <w:rPr>
          <w:sz w:val="22"/>
          <w:szCs w:val="22"/>
          <w:rtl w:val="0"/>
        </w:rPr>
        <w:t xml:space="preserve">5.5. Сторона, ссылающаяся на обстоятельства, указанные в п. 6.1, должна в течение разумного срока передать другой Стороне по ее просьбе удостоверение торговой палаты или иной компетентной организации о наличии этих обстоятельств.</w:t>
      </w:r>
    </w:p>
    <w:p w:rsidR="00000000" w:rsidDel="00000000" w:rsidP="00000000" w:rsidRDefault="00000000" w:rsidRPr="00000000" w14:paraId="00000065">
      <w:pPr>
        <w:pageBreakBefore w:val="0"/>
        <w:jc w:val="both"/>
        <w:rPr>
          <w:sz w:val="22"/>
          <w:szCs w:val="22"/>
        </w:rPr>
      </w:pPr>
      <w:r w:rsidDel="00000000" w:rsidR="00000000" w:rsidRPr="00000000">
        <w:rPr>
          <w:sz w:val="22"/>
          <w:szCs w:val="22"/>
          <w:rtl w:val="0"/>
        </w:rPr>
        <w:t xml:space="preserve">5.6. В случаях, предусмотренных в п. 5.1, срок выполнения обязательств по настоящему Договору отодвигается соразмерно времени, в течение которого действуют такие обстоятельства и их последствия.</w:t>
      </w:r>
    </w:p>
    <w:p w:rsidR="00000000" w:rsidDel="00000000" w:rsidP="00000000" w:rsidRDefault="00000000" w:rsidRPr="00000000" w14:paraId="00000066">
      <w:pPr>
        <w:pageBreakBefore w:val="0"/>
        <w:jc w:val="both"/>
        <w:rPr>
          <w:sz w:val="22"/>
          <w:szCs w:val="22"/>
        </w:rPr>
      </w:pPr>
      <w:r w:rsidDel="00000000" w:rsidR="00000000" w:rsidRPr="00000000">
        <w:rPr>
          <w:sz w:val="22"/>
          <w:szCs w:val="22"/>
          <w:rtl w:val="0"/>
        </w:rPr>
        <w:t xml:space="preserve">5.7. В случаях, когда указанные в п. 5.1 обстоятельства и их последствия продолжают действовать более 12 месяцев или когда при наступлении данных обстоятельств становится ясным, что они и их последствия будут действовать более этого срока, Стороны в возможно более короткий срок проведут переговоры с целью выявления приемлемых для них альтернативных способов исполнения настоящего Договора и достижения соответствующей договоренности. При этом любая Сторона может отказаться от дальнейшего исполнения настоящего Договора. В этом случае каждая Сторона обязана вернуть другой Стороне все полученное по настоящему Договору. Убытки возмещению не подлежат. </w:t>
      </w:r>
    </w:p>
    <w:p w:rsidR="00000000" w:rsidDel="00000000" w:rsidP="00000000" w:rsidRDefault="00000000" w:rsidRPr="00000000" w14:paraId="00000067">
      <w:pPr>
        <w:pageBreakBefore w:val="0"/>
        <w:jc w:val="both"/>
        <w:rPr>
          <w:sz w:val="22"/>
          <w:szCs w:val="22"/>
        </w:rPr>
      </w:pPr>
      <w:r w:rsidDel="00000000" w:rsidR="00000000" w:rsidRPr="00000000">
        <w:rPr>
          <w:sz w:val="22"/>
          <w:szCs w:val="22"/>
          <w:rtl w:val="0"/>
        </w:rPr>
        <w:t xml:space="preserve">                                           </w:t>
      </w:r>
    </w:p>
    <w:p w:rsidR="00000000" w:rsidDel="00000000" w:rsidP="00000000" w:rsidRDefault="00000000" w:rsidRPr="00000000" w14:paraId="00000068">
      <w:pPr>
        <w:pageBreakBefore w:val="0"/>
        <w:jc w:val="center"/>
        <w:rPr>
          <w:sz w:val="22"/>
          <w:szCs w:val="22"/>
        </w:rPr>
      </w:pPr>
      <w:r w:rsidDel="00000000" w:rsidR="00000000" w:rsidRPr="00000000">
        <w:rPr>
          <w:b w:val="1"/>
          <w:sz w:val="22"/>
          <w:szCs w:val="22"/>
          <w:rtl w:val="0"/>
        </w:rPr>
        <w:t xml:space="preserve">6.ПРОЧИЕ УСЛОВИЯ</w:t>
      </w:r>
      <w:r w:rsidDel="00000000" w:rsidR="00000000" w:rsidRPr="00000000">
        <w:rPr>
          <w:rtl w:val="0"/>
        </w:rPr>
      </w:r>
    </w:p>
    <w:p w:rsidR="00000000" w:rsidDel="00000000" w:rsidP="00000000" w:rsidRDefault="00000000" w:rsidRPr="00000000" w14:paraId="00000069">
      <w:pPr>
        <w:pageBreakBefore w:val="0"/>
        <w:jc w:val="both"/>
        <w:rPr>
          <w:sz w:val="22"/>
          <w:szCs w:val="22"/>
        </w:rPr>
      </w:pPr>
      <w:r w:rsidDel="00000000" w:rsidR="00000000" w:rsidRPr="00000000">
        <w:rPr>
          <w:rtl w:val="0"/>
        </w:rPr>
      </w:r>
    </w:p>
    <w:p w:rsidR="00000000" w:rsidDel="00000000" w:rsidP="00000000" w:rsidRDefault="00000000" w:rsidRPr="00000000" w14:paraId="0000006A">
      <w:pPr>
        <w:pageBreakBefore w:val="0"/>
        <w:jc w:val="both"/>
        <w:rPr>
          <w:sz w:val="22"/>
          <w:szCs w:val="22"/>
        </w:rPr>
      </w:pPr>
      <w:r w:rsidDel="00000000" w:rsidR="00000000" w:rsidRPr="00000000">
        <w:rPr>
          <w:sz w:val="22"/>
          <w:szCs w:val="22"/>
          <w:rtl w:val="0"/>
        </w:rPr>
        <w:t xml:space="preserve">6.1. В случае возникновения между Лицензиаром и Лицензиатом споров и разногласий, вытекающих из настоящего договора или связанных с ним, стороны примут все меры к разрешению споров путем переговоров. В случае невозможности разногласия будут переданы на рассмотрение в  суд г. Москвы.</w:t>
      </w:r>
    </w:p>
    <w:p w:rsidR="00000000" w:rsidDel="00000000" w:rsidP="00000000" w:rsidRDefault="00000000" w:rsidRPr="00000000" w14:paraId="0000006B">
      <w:pPr>
        <w:pageBreakBefore w:val="0"/>
        <w:jc w:val="both"/>
        <w:rPr>
          <w:sz w:val="22"/>
          <w:szCs w:val="22"/>
        </w:rPr>
      </w:pPr>
      <w:r w:rsidDel="00000000" w:rsidR="00000000" w:rsidRPr="00000000">
        <w:rPr>
          <w:sz w:val="22"/>
          <w:szCs w:val="22"/>
          <w:rtl w:val="0"/>
        </w:rPr>
        <w:t xml:space="preserve">6.2. Настоящий договор вступает в силу с момента его подписания со всеми Приложениями.</w:t>
        <w:br w:type="textWrapping"/>
        <w:t xml:space="preserve">6.3. Лицензиат вправе в одностороннем порядке расторгнуть настоящий договор в случае, если на момент заключения договора Лицензиар не обладал правом на произведение. </w:t>
        <w:br w:type="textWrapping"/>
        <w:t xml:space="preserve">6.4. Все изменения и дополнения к договору должны быть составлены в письменной форме.</w:t>
        <w:br w:type="textWrapping"/>
        <w:t xml:space="preserve">6.5. Настоящий договор составлен в двух экземплярах, имеющих одинаковую юридическую силу, для каждой из сторон.</w:t>
      </w:r>
    </w:p>
    <w:p w:rsidR="00000000" w:rsidDel="00000000" w:rsidP="00000000" w:rsidRDefault="00000000" w:rsidRPr="00000000" w14:paraId="0000006C">
      <w:pPr>
        <w:pageBreakBefore w:val="0"/>
        <w:jc w:val="both"/>
        <w:rPr>
          <w:b w:val="1"/>
          <w:sz w:val="22"/>
          <w:szCs w:val="22"/>
        </w:rPr>
      </w:pPr>
      <w:r w:rsidDel="00000000" w:rsidR="00000000" w:rsidRPr="00000000">
        <w:rPr>
          <w:sz w:val="22"/>
          <w:szCs w:val="22"/>
          <w:rtl w:val="0"/>
        </w:rPr>
        <w:t xml:space="preserve">6.6. Границ по сроку действия  и территории, на которой действует данный Договор - не имеется.</w:t>
        <w:br w:type="textWrapping"/>
      </w:r>
      <w:r w:rsidDel="00000000" w:rsidR="00000000" w:rsidRPr="00000000">
        <w:rPr>
          <w:b w:val="1"/>
          <w:sz w:val="22"/>
          <w:szCs w:val="22"/>
          <w:rtl w:val="0"/>
        </w:rPr>
        <w:t xml:space="preserve">6.7. Вся информация указанная в настоящем договоре строго конфиденциальна и разглашению не подлежит.</w:t>
      </w:r>
    </w:p>
    <w:p w:rsidR="00000000" w:rsidDel="00000000" w:rsidP="00000000" w:rsidRDefault="00000000" w:rsidRPr="00000000" w14:paraId="0000006D">
      <w:pPr>
        <w:pageBreakBefore w:val="0"/>
        <w:jc w:val="both"/>
        <w:rPr>
          <w:b w:val="1"/>
          <w:sz w:val="22"/>
          <w:szCs w:val="22"/>
        </w:rPr>
      </w:pPr>
      <w:r w:rsidDel="00000000" w:rsidR="00000000" w:rsidRPr="00000000">
        <w:rPr>
          <w:b w:val="1"/>
          <w:sz w:val="22"/>
          <w:szCs w:val="22"/>
          <w:rtl w:val="0"/>
        </w:rPr>
        <w:t xml:space="preserve">6.8. Данный договор создан с целью защиты авторских прав Лицензиара, охраны его исключительных прав, но не исключает использования в других, не противоречащих законодательству РФ целях.</w:t>
      </w:r>
    </w:p>
    <w:p w:rsidR="00000000" w:rsidDel="00000000" w:rsidP="00000000" w:rsidRDefault="00000000" w:rsidRPr="00000000" w14:paraId="0000006E">
      <w:pPr>
        <w:pageBreakBefore w:val="0"/>
        <w:jc w:val="both"/>
        <w:rPr>
          <w:sz w:val="22"/>
          <w:szCs w:val="22"/>
        </w:rPr>
      </w:pPr>
      <w:r w:rsidDel="00000000" w:rsidR="00000000" w:rsidRPr="00000000">
        <w:rPr>
          <w:rtl w:val="0"/>
        </w:rPr>
      </w:r>
    </w:p>
    <w:p w:rsidR="00000000" w:rsidDel="00000000" w:rsidP="00000000" w:rsidRDefault="00000000" w:rsidRPr="00000000" w14:paraId="0000006F">
      <w:pPr>
        <w:pageBreakBefore w:val="0"/>
        <w:jc w:val="center"/>
        <w:rPr>
          <w:b w:val="1"/>
          <w:sz w:val="22"/>
          <w:szCs w:val="22"/>
        </w:rPr>
      </w:pPr>
      <w:r w:rsidDel="00000000" w:rsidR="00000000" w:rsidRPr="00000000">
        <w:rPr>
          <w:b w:val="1"/>
          <w:sz w:val="22"/>
          <w:szCs w:val="22"/>
          <w:rtl w:val="0"/>
        </w:rPr>
        <w:t xml:space="preserve">7.ЮРИДИЧЕСКИЕ АДРЕСА, РЕКВИЗИТЫ И ПОДПИСИ СТОРОН</w:t>
      </w:r>
    </w:p>
    <w:p w:rsidR="00000000" w:rsidDel="00000000" w:rsidP="00000000" w:rsidRDefault="00000000" w:rsidRPr="00000000" w14:paraId="00000070">
      <w:pPr>
        <w:pageBreakBefore w:val="0"/>
        <w:jc w:val="center"/>
        <w:rPr>
          <w:b w:val="1"/>
          <w:sz w:val="22"/>
          <w:szCs w:val="22"/>
        </w:rPr>
      </w:pPr>
      <w:r w:rsidDel="00000000" w:rsidR="00000000" w:rsidRPr="00000000">
        <w:rPr>
          <w:rtl w:val="0"/>
        </w:rPr>
      </w:r>
    </w:p>
    <w:tbl>
      <w:tblPr>
        <w:tblStyle w:val="Table1"/>
        <w:tblW w:w="9638.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819"/>
        <w:gridCol w:w="4819"/>
        <w:tblGridChange w:id="0">
          <w:tblGrid>
            <w:gridCol w:w="4819"/>
            <w:gridCol w:w="4819"/>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71">
            <w:pPr>
              <w:rPr>
                <w:b w:val="1"/>
                <w:sz w:val="22"/>
                <w:szCs w:val="22"/>
              </w:rPr>
            </w:pPr>
            <w:r w:rsidDel="00000000" w:rsidR="00000000" w:rsidRPr="00000000">
              <w:rPr>
                <w:b w:val="1"/>
                <w:sz w:val="22"/>
                <w:szCs w:val="22"/>
                <w:rtl w:val="0"/>
              </w:rPr>
              <w:t xml:space="preserve">Лицензиар: </w:t>
            </w:r>
          </w:p>
          <w:p w:rsidR="00000000" w:rsidDel="00000000" w:rsidP="00000000" w:rsidRDefault="00000000" w:rsidRPr="00000000" w14:paraId="00000072">
            <w:pPr>
              <w:rPr>
                <w:b w:val="1"/>
                <w:sz w:val="22"/>
                <w:szCs w:val="22"/>
              </w:rPr>
            </w:pPr>
            <w:r w:rsidDel="00000000" w:rsidR="00000000" w:rsidRPr="00000000">
              <w:rPr>
                <w:rtl w:val="0"/>
              </w:rPr>
            </w:r>
          </w:p>
          <w:p w:rsidR="00000000" w:rsidDel="00000000" w:rsidP="00000000" w:rsidRDefault="00000000" w:rsidRPr="00000000" w14:paraId="00000073">
            <w:pPr>
              <w:rPr>
                <w:sz w:val="22"/>
                <w:szCs w:val="22"/>
              </w:rPr>
            </w:pPr>
            <w:r w:rsidDel="00000000" w:rsidR="00000000" w:rsidRPr="00000000">
              <w:rPr>
                <w:sz w:val="22"/>
                <w:szCs w:val="22"/>
                <w:rtl w:val="0"/>
              </w:rPr>
              <w:t xml:space="preserve">ФИО __</w:t>
            </w:r>
            <w:r w:rsidDel="00000000" w:rsidR="00000000" w:rsidRPr="00000000">
              <w:rPr>
                <w:rtl w:val="0"/>
              </w:rPr>
              <w:t xml:space="preserve">XXX</w:t>
            </w:r>
            <w:r w:rsidDel="00000000" w:rsidR="00000000" w:rsidRPr="00000000">
              <w:rPr>
                <w:sz w:val="22"/>
                <w:szCs w:val="22"/>
                <w:rtl w:val="0"/>
              </w:rPr>
              <w:t xml:space="preserve">__</w:t>
            </w:r>
          </w:p>
          <w:p w:rsidR="00000000" w:rsidDel="00000000" w:rsidP="00000000" w:rsidRDefault="00000000" w:rsidRPr="00000000" w14:paraId="00000074">
            <w:pPr>
              <w:rPr>
                <w:sz w:val="22"/>
                <w:szCs w:val="22"/>
              </w:rPr>
            </w:pPr>
            <w:r w:rsidDel="00000000" w:rsidR="00000000" w:rsidRPr="00000000">
              <w:rPr>
                <w:rtl w:val="0"/>
              </w:rPr>
            </w:r>
          </w:p>
          <w:p w:rsidR="00000000" w:rsidDel="00000000" w:rsidP="00000000" w:rsidRDefault="00000000" w:rsidRPr="00000000" w14:paraId="00000075">
            <w:pPr>
              <w:rPr>
                <w:highlight w:val="white"/>
              </w:rPr>
            </w:pPr>
            <w:r w:rsidDel="00000000" w:rsidR="00000000" w:rsidRPr="00000000">
              <w:rPr>
                <w:highlight w:val="white"/>
                <w:rtl w:val="0"/>
              </w:rPr>
              <w:t xml:space="preserve">Дата рождения: XXX</w:t>
            </w:r>
          </w:p>
          <w:p w:rsidR="00000000" w:rsidDel="00000000" w:rsidP="00000000" w:rsidRDefault="00000000" w:rsidRPr="00000000" w14:paraId="00000076">
            <w:pPr>
              <w:rPr>
                <w:highlight w:val="white"/>
              </w:rPr>
            </w:pPr>
            <w:r w:rsidDel="00000000" w:rsidR="00000000" w:rsidRPr="00000000">
              <w:rPr>
                <w:highlight w:val="white"/>
                <w:rtl w:val="0"/>
              </w:rPr>
              <w:t xml:space="preserve"> </w:t>
            </w:r>
          </w:p>
          <w:p w:rsidR="00000000" w:rsidDel="00000000" w:rsidP="00000000" w:rsidRDefault="00000000" w:rsidRPr="00000000" w14:paraId="00000077">
            <w:pPr>
              <w:jc w:val="both"/>
              <w:rPr>
                <w:sz w:val="22"/>
                <w:szCs w:val="22"/>
                <w:highlight w:val="white"/>
              </w:rPr>
            </w:pPr>
            <w:r w:rsidDel="00000000" w:rsidR="00000000" w:rsidRPr="00000000">
              <w:rPr>
                <w:highlight w:val="white"/>
                <w:rtl w:val="0"/>
              </w:rPr>
              <w:t xml:space="preserve">Адрес: XXX</w:t>
            </w:r>
            <w:r w:rsidDel="00000000" w:rsidR="00000000" w:rsidRPr="00000000">
              <w:rPr>
                <w:rtl w:val="0"/>
              </w:rPr>
            </w:r>
          </w:p>
          <w:p w:rsidR="00000000" w:rsidDel="00000000" w:rsidP="00000000" w:rsidRDefault="00000000" w:rsidRPr="00000000" w14:paraId="00000078">
            <w:pPr>
              <w:spacing w:after="120" w:before="240" w:lineRule="auto"/>
              <w:jc w:val="both"/>
              <w:rPr>
                <w:sz w:val="20"/>
                <w:szCs w:val="20"/>
              </w:rPr>
            </w:pPr>
            <w:r w:rsidDel="00000000" w:rsidR="00000000" w:rsidRPr="00000000">
              <w:rPr>
                <w:sz w:val="22"/>
                <w:szCs w:val="22"/>
                <w:rtl w:val="0"/>
              </w:rPr>
              <w:t xml:space="preserve">Паспорт: серия _______ №__________, выдан ________________, проживающий по адресу: _____________________________________, настоящим подтверждаю</w:t>
            </w:r>
            <w:r w:rsidDel="00000000" w:rsidR="00000000" w:rsidRPr="00000000">
              <w:rPr>
                <w:rtl w:val="0"/>
              </w:rPr>
            </w:r>
          </w:p>
          <w:p w:rsidR="00000000" w:rsidDel="00000000" w:rsidP="00000000" w:rsidRDefault="00000000" w:rsidRPr="00000000" w14:paraId="00000079">
            <w:pPr>
              <w:rPr>
                <w:sz w:val="22"/>
                <w:szCs w:val="22"/>
              </w:rPr>
            </w:pPr>
            <w:r w:rsidDel="00000000" w:rsidR="00000000" w:rsidRPr="00000000">
              <w:rPr>
                <w:rtl w:val="0"/>
              </w:rPr>
            </w:r>
          </w:p>
          <w:p w:rsidR="00000000" w:rsidDel="00000000" w:rsidP="00000000" w:rsidRDefault="00000000" w:rsidRPr="00000000" w14:paraId="0000007A">
            <w:pPr>
              <w:rPr>
                <w:sz w:val="22"/>
                <w:szCs w:val="22"/>
              </w:rPr>
            </w:pPr>
            <w:r w:rsidDel="00000000" w:rsidR="00000000" w:rsidRPr="00000000">
              <w:rPr>
                <w:sz w:val="22"/>
                <w:szCs w:val="22"/>
                <w:rtl w:val="0"/>
              </w:rPr>
              <w:t xml:space="preserve">___________ (_____________________)</w:t>
            </w:r>
          </w:p>
        </w:tc>
        <w:tc>
          <w:tcPr>
            <w:shd w:fill="auto" w:val="clear"/>
            <w:tcMar>
              <w:top w:w="100.0" w:type="dxa"/>
              <w:left w:w="100.0" w:type="dxa"/>
              <w:bottom w:w="100.0" w:type="dxa"/>
              <w:right w:w="100.0" w:type="dxa"/>
            </w:tcMar>
            <w:vAlign w:val="top"/>
          </w:tcPr>
          <w:p w:rsidR="00000000" w:rsidDel="00000000" w:rsidP="00000000" w:rsidRDefault="00000000" w:rsidRPr="00000000" w14:paraId="0000007B">
            <w:pPr>
              <w:rPr>
                <w:b w:val="1"/>
                <w:sz w:val="22"/>
                <w:szCs w:val="22"/>
              </w:rPr>
            </w:pPr>
            <w:r w:rsidDel="00000000" w:rsidR="00000000" w:rsidRPr="00000000">
              <w:rPr>
                <w:b w:val="1"/>
                <w:sz w:val="22"/>
                <w:szCs w:val="22"/>
                <w:rtl w:val="0"/>
              </w:rPr>
              <w:t xml:space="preserve">Лицензиат: </w:t>
            </w:r>
          </w:p>
          <w:p w:rsidR="00000000" w:rsidDel="00000000" w:rsidP="00000000" w:rsidRDefault="00000000" w:rsidRPr="00000000" w14:paraId="0000007C">
            <w:pPr>
              <w:shd w:fill="ffffff" w:val="clear"/>
              <w:spacing w:line="276" w:lineRule="auto"/>
              <w:ind w:right="240"/>
              <w:rPr>
                <w:rFonts w:ascii="Roboto" w:cs="Roboto" w:eastAsia="Roboto" w:hAnsi="Roboto"/>
                <w:sz w:val="22"/>
                <w:szCs w:val="22"/>
              </w:rPr>
            </w:pPr>
            <w:r w:rsidDel="00000000" w:rsidR="00000000" w:rsidRPr="00000000">
              <w:rPr>
                <w:rtl w:val="0"/>
              </w:rPr>
            </w:r>
          </w:p>
          <w:p w:rsidR="00000000" w:rsidDel="00000000" w:rsidP="00000000" w:rsidRDefault="00000000" w:rsidRPr="00000000" w14:paraId="0000007D">
            <w:pPr>
              <w:shd w:fill="ffffff" w:val="clear"/>
              <w:spacing w:line="276" w:lineRule="auto"/>
              <w:rPr>
                <w:rFonts w:ascii="Roboto" w:cs="Roboto" w:eastAsia="Roboto" w:hAnsi="Roboto"/>
                <w:sz w:val="22"/>
                <w:szCs w:val="22"/>
              </w:rPr>
            </w:pPr>
            <w:r w:rsidDel="00000000" w:rsidR="00000000" w:rsidRPr="00000000">
              <w:rPr>
                <w:rFonts w:ascii="Roboto" w:cs="Roboto" w:eastAsia="Roboto" w:hAnsi="Roboto"/>
                <w:sz w:val="22"/>
                <w:szCs w:val="22"/>
                <w:rtl w:val="0"/>
              </w:rPr>
              <w:t xml:space="preserve">ИНДИВИДУАЛЬНЫЙ ПРЕДПРИНИМАТЕЛЬ РОДИН СЕРГЕЙ ЮРЬЕВИЧ</w:t>
            </w:r>
          </w:p>
          <w:p w:rsidR="00000000" w:rsidDel="00000000" w:rsidP="00000000" w:rsidRDefault="00000000" w:rsidRPr="00000000" w14:paraId="0000007E">
            <w:pPr>
              <w:shd w:fill="ffffff" w:val="clear"/>
              <w:spacing w:line="276" w:lineRule="auto"/>
              <w:ind w:right="240"/>
              <w:rPr>
                <w:rFonts w:ascii="Roboto" w:cs="Roboto" w:eastAsia="Roboto" w:hAnsi="Roboto"/>
                <w:sz w:val="22"/>
                <w:szCs w:val="22"/>
              </w:rPr>
            </w:pPr>
            <w:r w:rsidDel="00000000" w:rsidR="00000000" w:rsidRPr="00000000">
              <w:rPr>
                <w:rtl w:val="0"/>
              </w:rPr>
            </w:r>
          </w:p>
          <w:p w:rsidR="00000000" w:rsidDel="00000000" w:rsidP="00000000" w:rsidRDefault="00000000" w:rsidRPr="00000000" w14:paraId="0000007F">
            <w:pPr>
              <w:shd w:fill="ffffff" w:val="clear"/>
              <w:spacing w:line="276" w:lineRule="auto"/>
              <w:ind w:right="240"/>
              <w:rPr>
                <w:rFonts w:ascii="Roboto" w:cs="Roboto" w:eastAsia="Roboto" w:hAnsi="Roboto"/>
                <w:sz w:val="22"/>
                <w:szCs w:val="22"/>
              </w:rPr>
            </w:pPr>
            <w:r w:rsidDel="00000000" w:rsidR="00000000" w:rsidRPr="00000000">
              <w:rPr>
                <w:rFonts w:ascii="Roboto" w:cs="Roboto" w:eastAsia="Roboto" w:hAnsi="Roboto"/>
                <w:sz w:val="22"/>
                <w:szCs w:val="22"/>
                <w:rtl w:val="0"/>
              </w:rPr>
              <w:t xml:space="preserve">Юридический адрес организации</w:t>
            </w:r>
          </w:p>
          <w:p w:rsidR="00000000" w:rsidDel="00000000" w:rsidP="00000000" w:rsidRDefault="00000000" w:rsidRPr="00000000" w14:paraId="00000080">
            <w:pPr>
              <w:shd w:fill="ffffff" w:val="clear"/>
              <w:spacing w:line="276" w:lineRule="auto"/>
              <w:rPr>
                <w:rFonts w:ascii="Roboto" w:cs="Roboto" w:eastAsia="Roboto" w:hAnsi="Roboto"/>
                <w:sz w:val="22"/>
                <w:szCs w:val="22"/>
              </w:rPr>
            </w:pPr>
            <w:r w:rsidDel="00000000" w:rsidR="00000000" w:rsidRPr="00000000">
              <w:rPr>
                <w:rFonts w:ascii="Roboto" w:cs="Roboto" w:eastAsia="Roboto" w:hAnsi="Roboto"/>
                <w:sz w:val="22"/>
                <w:szCs w:val="22"/>
                <w:rtl w:val="0"/>
              </w:rPr>
              <w:t xml:space="preserve">117342, РОССИЯ, Г МОСКВА, УЛ ОСТРОВИТЯНОВА, Д 49, КВ 2</w:t>
            </w:r>
          </w:p>
          <w:p w:rsidR="00000000" w:rsidDel="00000000" w:rsidP="00000000" w:rsidRDefault="00000000" w:rsidRPr="00000000" w14:paraId="00000081">
            <w:pPr>
              <w:shd w:fill="ffffff" w:val="clear"/>
              <w:spacing w:line="276" w:lineRule="auto"/>
              <w:ind w:right="240"/>
              <w:rPr>
                <w:rFonts w:ascii="Roboto" w:cs="Roboto" w:eastAsia="Roboto" w:hAnsi="Roboto"/>
                <w:sz w:val="22"/>
                <w:szCs w:val="22"/>
              </w:rPr>
            </w:pPr>
            <w:r w:rsidDel="00000000" w:rsidR="00000000" w:rsidRPr="00000000">
              <w:rPr>
                <w:rtl w:val="0"/>
              </w:rPr>
            </w:r>
          </w:p>
          <w:p w:rsidR="00000000" w:rsidDel="00000000" w:rsidP="00000000" w:rsidRDefault="00000000" w:rsidRPr="00000000" w14:paraId="00000082">
            <w:pPr>
              <w:shd w:fill="ffffff" w:val="clear"/>
              <w:spacing w:line="276" w:lineRule="auto"/>
              <w:ind w:right="240"/>
              <w:rPr>
                <w:rFonts w:ascii="Roboto" w:cs="Roboto" w:eastAsia="Roboto" w:hAnsi="Roboto"/>
                <w:sz w:val="22"/>
                <w:szCs w:val="22"/>
              </w:rPr>
            </w:pPr>
            <w:r w:rsidDel="00000000" w:rsidR="00000000" w:rsidRPr="00000000">
              <w:rPr>
                <w:rFonts w:ascii="Roboto" w:cs="Roboto" w:eastAsia="Roboto" w:hAnsi="Roboto"/>
                <w:sz w:val="22"/>
                <w:szCs w:val="22"/>
                <w:rtl w:val="0"/>
              </w:rPr>
              <w:t xml:space="preserve">ИНН</w:t>
            </w:r>
          </w:p>
          <w:p w:rsidR="00000000" w:rsidDel="00000000" w:rsidP="00000000" w:rsidRDefault="00000000" w:rsidRPr="00000000" w14:paraId="00000083">
            <w:pPr>
              <w:shd w:fill="ffffff" w:val="clear"/>
              <w:spacing w:line="276" w:lineRule="auto"/>
              <w:rPr>
                <w:rFonts w:ascii="Roboto" w:cs="Roboto" w:eastAsia="Roboto" w:hAnsi="Roboto"/>
                <w:sz w:val="22"/>
                <w:szCs w:val="22"/>
              </w:rPr>
            </w:pPr>
            <w:r w:rsidDel="00000000" w:rsidR="00000000" w:rsidRPr="00000000">
              <w:rPr>
                <w:rFonts w:ascii="Roboto" w:cs="Roboto" w:eastAsia="Roboto" w:hAnsi="Roboto"/>
                <w:sz w:val="22"/>
                <w:szCs w:val="22"/>
                <w:rtl w:val="0"/>
              </w:rPr>
              <w:t xml:space="preserve">772865015932</w:t>
            </w:r>
          </w:p>
          <w:p w:rsidR="00000000" w:rsidDel="00000000" w:rsidP="00000000" w:rsidRDefault="00000000" w:rsidRPr="00000000" w14:paraId="00000084">
            <w:pPr>
              <w:rPr>
                <w:b w:val="1"/>
                <w:sz w:val="22"/>
                <w:szCs w:val="22"/>
              </w:rPr>
            </w:pPr>
            <w:r w:rsidDel="00000000" w:rsidR="00000000" w:rsidRPr="00000000">
              <w:rPr>
                <w:rtl w:val="0"/>
              </w:rPr>
            </w:r>
          </w:p>
          <w:p w:rsidR="00000000" w:rsidDel="00000000" w:rsidP="00000000" w:rsidRDefault="00000000" w:rsidRPr="00000000" w14:paraId="00000085">
            <w:pPr>
              <w:rPr>
                <w:b w:val="1"/>
                <w:sz w:val="22"/>
                <w:szCs w:val="22"/>
              </w:rPr>
            </w:pPr>
            <w:r w:rsidDel="00000000" w:rsidR="00000000" w:rsidRPr="00000000">
              <w:rPr>
                <w:rtl w:val="0"/>
              </w:rPr>
            </w:r>
          </w:p>
          <w:p w:rsidR="00000000" w:rsidDel="00000000" w:rsidP="00000000" w:rsidRDefault="00000000" w:rsidRPr="00000000" w14:paraId="00000086">
            <w:pPr>
              <w:rPr>
                <w:b w:val="1"/>
                <w:sz w:val="22"/>
                <w:szCs w:val="22"/>
              </w:rPr>
            </w:pPr>
            <w:r w:rsidDel="00000000" w:rsidR="00000000" w:rsidRPr="00000000">
              <w:rPr>
                <w:rtl w:val="0"/>
              </w:rPr>
            </w:r>
          </w:p>
          <w:p w:rsidR="00000000" w:rsidDel="00000000" w:rsidP="00000000" w:rsidRDefault="00000000" w:rsidRPr="00000000" w14:paraId="00000087">
            <w:pPr>
              <w:rPr>
                <w:b w:val="1"/>
                <w:sz w:val="22"/>
                <w:szCs w:val="22"/>
              </w:rPr>
            </w:pPr>
            <w:r w:rsidDel="00000000" w:rsidR="00000000" w:rsidRPr="00000000">
              <w:rPr>
                <w:rtl w:val="0"/>
              </w:rPr>
            </w:r>
          </w:p>
          <w:p w:rsidR="00000000" w:rsidDel="00000000" w:rsidP="00000000" w:rsidRDefault="00000000" w:rsidRPr="00000000" w14:paraId="00000088">
            <w:pPr>
              <w:rPr>
                <w:b w:val="1"/>
                <w:sz w:val="22"/>
                <w:szCs w:val="22"/>
              </w:rPr>
            </w:pPr>
            <w:r w:rsidDel="00000000" w:rsidR="00000000" w:rsidRPr="00000000">
              <w:rPr>
                <w:sz w:val="22"/>
                <w:szCs w:val="22"/>
                <w:rtl w:val="0"/>
              </w:rPr>
              <w:t xml:space="preserve">___________ (_____________________)</w:t>
            </w:r>
            <w:r w:rsidDel="00000000" w:rsidR="00000000" w:rsidRPr="00000000">
              <w:rPr>
                <w:rtl w:val="0"/>
              </w:rPr>
            </w:r>
          </w:p>
        </w:tc>
      </w:tr>
    </w:tbl>
    <w:p w:rsidR="00000000" w:rsidDel="00000000" w:rsidP="00000000" w:rsidRDefault="00000000" w:rsidRPr="00000000" w14:paraId="00000089">
      <w:pPr>
        <w:pageBreakBefore w:val="0"/>
        <w:jc w:val="center"/>
        <w:rPr>
          <w:b w:val="1"/>
          <w:sz w:val="22"/>
          <w:szCs w:val="22"/>
        </w:rPr>
      </w:pPr>
      <w:r w:rsidDel="00000000" w:rsidR="00000000" w:rsidRPr="00000000">
        <w:rPr>
          <w:rtl w:val="0"/>
        </w:rPr>
      </w:r>
    </w:p>
    <w:p w:rsidR="00000000" w:rsidDel="00000000" w:rsidP="00000000" w:rsidRDefault="00000000" w:rsidRPr="00000000" w14:paraId="0000008A">
      <w:pPr>
        <w:pageBreakBefore w:val="0"/>
        <w:jc w:val="both"/>
        <w:rPr>
          <w:sz w:val="22"/>
          <w:szCs w:val="22"/>
        </w:rPr>
      </w:pPr>
      <w:r w:rsidDel="00000000" w:rsidR="00000000" w:rsidRPr="00000000">
        <w:rPr>
          <w:rtl w:val="0"/>
        </w:rPr>
      </w:r>
    </w:p>
    <w:p w:rsidR="00000000" w:rsidDel="00000000" w:rsidP="00000000" w:rsidRDefault="00000000" w:rsidRPr="00000000" w14:paraId="0000008B">
      <w:pPr>
        <w:pageBreakBefore w:val="0"/>
        <w:jc w:val="both"/>
        <w:rPr>
          <w:sz w:val="22"/>
          <w:szCs w:val="22"/>
        </w:rPr>
      </w:pPr>
      <w:r w:rsidDel="00000000" w:rsidR="00000000" w:rsidRPr="00000000">
        <w:rPr>
          <w:rtl w:val="0"/>
        </w:rPr>
      </w:r>
    </w:p>
    <w:p w:rsidR="00000000" w:rsidDel="00000000" w:rsidP="00000000" w:rsidRDefault="00000000" w:rsidRPr="00000000" w14:paraId="0000008C">
      <w:pPr>
        <w:spacing w:after="120" w:before="240" w:lineRule="auto"/>
        <w:jc w:val="center"/>
        <w:rPr/>
      </w:pPr>
      <w:r w:rsidDel="00000000" w:rsidR="00000000" w:rsidRPr="00000000">
        <w:rPr>
          <w:rtl w:val="0"/>
        </w:rPr>
        <w:t xml:space="preserve">Расписка </w:t>
      </w:r>
    </w:p>
    <w:p w:rsidR="00000000" w:rsidDel="00000000" w:rsidP="00000000" w:rsidRDefault="00000000" w:rsidRPr="00000000" w14:paraId="0000008D">
      <w:pPr>
        <w:spacing w:after="120" w:before="240" w:lineRule="auto"/>
        <w:jc w:val="right"/>
        <w:rPr/>
      </w:pPr>
      <w:r w:rsidDel="00000000" w:rsidR="00000000" w:rsidRPr="00000000">
        <w:rPr>
          <w:rtl w:val="0"/>
        </w:rPr>
        <w:br w:type="textWrapping"/>
        <w:t xml:space="preserve">Дата ___XXX__</w:t>
      </w:r>
    </w:p>
    <w:p w:rsidR="00000000" w:rsidDel="00000000" w:rsidP="00000000" w:rsidRDefault="00000000" w:rsidRPr="00000000" w14:paraId="0000008E">
      <w:pPr>
        <w:spacing w:after="120" w:before="240" w:lineRule="auto"/>
        <w:jc w:val="both"/>
        <w:rPr/>
      </w:pPr>
      <w:r w:rsidDel="00000000" w:rsidR="00000000" w:rsidRPr="00000000">
        <w:rPr>
          <w:rtl w:val="0"/>
        </w:rPr>
        <w:t xml:space="preserve">Я, __</w:t>
      </w:r>
      <w:r w:rsidDel="00000000" w:rsidR="00000000" w:rsidRPr="00000000">
        <w:rPr>
          <w:color w:val="222222"/>
          <w:highlight w:val="white"/>
          <w:rtl w:val="0"/>
        </w:rPr>
        <w:t xml:space="preserve">XXX</w:t>
      </w:r>
      <w:r w:rsidDel="00000000" w:rsidR="00000000" w:rsidRPr="00000000">
        <w:rPr>
          <w:rtl w:val="0"/>
        </w:rPr>
        <w:t xml:space="preserve">___ (ФИО Лицензиара или правообладателя), паспорт: серия _______ №__________, выдан ________________, проживающий по адресу: _____________________________________, настоящим подтверждаю, что получил(а) от ________________________________ (ФИО Лицензиата или организации), действующего на основании </w:t>
      </w:r>
      <w:r w:rsidDel="00000000" w:rsidR="00000000" w:rsidRPr="00000000">
        <w:rPr>
          <w:sz w:val="22"/>
          <w:szCs w:val="22"/>
          <w:rtl w:val="0"/>
        </w:rPr>
        <w:t xml:space="preserve">Договор лицензии </w:t>
      </w:r>
      <w:r w:rsidDel="00000000" w:rsidR="00000000" w:rsidRPr="00000000">
        <w:rPr>
          <w:b w:val="1"/>
          <w:sz w:val="22"/>
          <w:szCs w:val="22"/>
          <w:rtl w:val="0"/>
        </w:rPr>
        <w:t xml:space="preserve">№ </w:t>
      </w:r>
      <w:r w:rsidDel="00000000" w:rsidR="00000000" w:rsidRPr="00000000">
        <w:rPr>
          <w:b w:val="1"/>
          <w:rtl w:val="0"/>
        </w:rPr>
        <w:t xml:space="preserve">XXX</w:t>
      </w:r>
      <w:r w:rsidDel="00000000" w:rsidR="00000000" w:rsidRPr="00000000">
        <w:rPr>
          <w:rtl w:val="0"/>
        </w:rPr>
        <w:t xml:space="preserve"> от XXX , денежные средства в размере 1000 (тысяча) рублей, представляющие собой оплату за продажу произведений/работ, ранее загруженных на сайт </w:t>
      </w:r>
      <w:hyperlink r:id="rId7">
        <w:r w:rsidDel="00000000" w:rsidR="00000000" w:rsidRPr="00000000">
          <w:rPr>
            <w:color w:val="1155cc"/>
            <w:u w:val="single"/>
            <w:rtl w:val="0"/>
          </w:rPr>
          <w:t xml:space="preserve">www.maryjane.ru</w:t>
        </w:r>
      </w:hyperlink>
      <w:r w:rsidDel="00000000" w:rsidR="00000000" w:rsidRPr="00000000">
        <w:rPr>
          <w:rtl w:val="0"/>
        </w:rPr>
        <w:t xml:space="preserve">.</w:t>
      </w:r>
    </w:p>
    <w:p w:rsidR="00000000" w:rsidDel="00000000" w:rsidP="00000000" w:rsidRDefault="00000000" w:rsidRPr="00000000" w14:paraId="0000008F">
      <w:pPr>
        <w:spacing w:after="120" w:before="240" w:lineRule="auto"/>
        <w:jc w:val="both"/>
        <w:rPr/>
      </w:pPr>
      <w:r w:rsidDel="00000000" w:rsidR="00000000" w:rsidRPr="00000000">
        <w:rPr>
          <w:rtl w:val="0"/>
        </w:rPr>
        <w:t xml:space="preserve">Средства получены полностью и претензий по указанной сумме не имею.</w:t>
      </w:r>
    </w:p>
    <w:p w:rsidR="00000000" w:rsidDel="00000000" w:rsidP="00000000" w:rsidRDefault="00000000" w:rsidRPr="00000000" w14:paraId="00000090">
      <w:pPr>
        <w:spacing w:after="120" w:before="240" w:lineRule="auto"/>
        <w:jc w:val="both"/>
        <w:rPr/>
      </w:pPr>
      <w:r w:rsidDel="00000000" w:rsidR="00000000" w:rsidRPr="00000000">
        <w:rPr>
          <w:rtl w:val="0"/>
        </w:rPr>
        <w:t xml:space="preserve">Подпись получателя: _______________</w:t>
      </w:r>
    </w:p>
    <w:p w:rsidR="00000000" w:rsidDel="00000000" w:rsidP="00000000" w:rsidRDefault="00000000" w:rsidRPr="00000000" w14:paraId="00000091">
      <w:pPr>
        <w:spacing w:after="120" w:before="240" w:lineRule="auto"/>
        <w:jc w:val="both"/>
        <w:rPr/>
      </w:pPr>
      <w:r w:rsidDel="00000000" w:rsidR="00000000" w:rsidRPr="00000000">
        <w:rPr>
          <w:rtl w:val="0"/>
        </w:rPr>
        <w:t xml:space="preserve">Расписка составлена в одном экземпляре.</w:t>
      </w:r>
    </w:p>
    <w:p w:rsidR="00000000" w:rsidDel="00000000" w:rsidP="00000000" w:rsidRDefault="00000000" w:rsidRPr="00000000" w14:paraId="00000092">
      <w:pPr>
        <w:pageBreakBefore w:val="0"/>
        <w:jc w:val="both"/>
        <w:rPr>
          <w:sz w:val="22"/>
          <w:szCs w:val="22"/>
        </w:rPr>
      </w:pPr>
      <w:r w:rsidDel="00000000" w:rsidR="00000000" w:rsidRPr="00000000">
        <w:rPr>
          <w:rtl w:val="0"/>
        </w:rPr>
      </w:r>
    </w:p>
    <w:p w:rsidR="00000000" w:rsidDel="00000000" w:rsidP="00000000" w:rsidRDefault="00000000" w:rsidRPr="00000000" w14:paraId="00000093">
      <w:pPr>
        <w:pageBreakBefore w:val="0"/>
        <w:jc w:val="both"/>
        <w:rPr>
          <w:sz w:val="22"/>
          <w:szCs w:val="22"/>
        </w:rPr>
      </w:pPr>
      <w:r w:rsidDel="00000000" w:rsidR="00000000" w:rsidRPr="00000000">
        <w:rPr>
          <w:rtl w:val="0"/>
        </w:rPr>
      </w:r>
    </w:p>
    <w:tbl>
      <w:tblPr>
        <w:tblStyle w:val="Table2"/>
        <w:tblW w:w="9915.0" w:type="dxa"/>
        <w:jc w:val="left"/>
        <w:tblInd w:w="-93.0" w:type="dxa"/>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000"/>
      </w:tblPr>
      <w:tblGrid>
        <w:gridCol w:w="9645"/>
        <w:gridCol w:w="270"/>
        <w:tblGridChange w:id="0">
          <w:tblGrid>
            <w:gridCol w:w="9645"/>
            <w:gridCol w:w="270"/>
          </w:tblGrid>
        </w:tblGridChange>
      </w:tblGrid>
      <w:tr>
        <w:trPr>
          <w:cantSplit w:val="0"/>
          <w:trHeight w:val="1395" w:hRule="atLeast"/>
          <w:tblHeader w:val="0"/>
        </w:trPr>
        <w:tc>
          <w:tcPr/>
          <w:p w:rsidR="00000000" w:rsidDel="00000000" w:rsidP="00000000" w:rsidRDefault="00000000" w:rsidRPr="00000000" w14:paraId="00000094">
            <w:pPr>
              <w:pageBreakBefore w:val="0"/>
              <w:rPr>
                <w:b w:val="1"/>
                <w:sz w:val="22"/>
                <w:szCs w:val="22"/>
              </w:rPr>
            </w:pPr>
            <w:r w:rsidDel="00000000" w:rsidR="00000000" w:rsidRPr="00000000">
              <w:rPr>
                <w:rtl w:val="0"/>
              </w:rPr>
            </w:r>
          </w:p>
        </w:tc>
        <w:tc>
          <w:tcPr/>
          <w:p w:rsidR="00000000" w:rsidDel="00000000" w:rsidP="00000000" w:rsidRDefault="00000000" w:rsidRPr="00000000" w14:paraId="00000095">
            <w:pPr>
              <w:pageBreakBefore w:val="0"/>
              <w:tabs>
                <w:tab w:val="left" w:leader="none" w:pos="-2840"/>
                <w:tab w:val="left" w:leader="none" w:pos="-2120"/>
                <w:tab w:val="left" w:leader="none" w:pos="-1400"/>
                <w:tab w:val="left" w:leader="none" w:pos="-680"/>
                <w:tab w:val="left" w:leader="none" w:pos="40"/>
                <w:tab w:val="left" w:leader="none" w:pos="760"/>
                <w:tab w:val="left" w:leader="none" w:pos="1480"/>
                <w:tab w:val="left" w:leader="none" w:pos="2200"/>
                <w:tab w:val="left" w:leader="none" w:pos="2920"/>
                <w:tab w:val="left" w:leader="none" w:pos="3640"/>
                <w:tab w:val="left" w:leader="none" w:pos="4360"/>
                <w:tab w:val="left" w:leader="none" w:pos="5080"/>
                <w:tab w:val="left" w:leader="none" w:pos="5800"/>
                <w:tab w:val="left" w:leader="none" w:pos="6520"/>
                <w:tab w:val="left" w:leader="none" w:pos="7240"/>
                <w:tab w:val="left" w:leader="none" w:pos="7960"/>
                <w:tab w:val="left" w:leader="none" w:pos="8680"/>
                <w:tab w:val="left" w:leader="none" w:pos="9400"/>
              </w:tabs>
              <w:rPr>
                <w:sz w:val="22"/>
                <w:szCs w:val="22"/>
              </w:rPr>
            </w:pPr>
            <w:r w:rsidDel="00000000" w:rsidR="00000000" w:rsidRPr="00000000">
              <w:rPr>
                <w:rtl w:val="0"/>
              </w:rPr>
            </w:r>
          </w:p>
        </w:tc>
      </w:tr>
      <w:tr>
        <w:trPr>
          <w:cantSplit w:val="0"/>
          <w:trHeight w:val="480" w:hRule="atLeast"/>
          <w:tblHeader w:val="0"/>
        </w:trPr>
        <w:tc>
          <w:tcPr/>
          <w:p w:rsidR="00000000" w:rsidDel="00000000" w:rsidP="00000000" w:rsidRDefault="00000000" w:rsidRPr="00000000" w14:paraId="00000096">
            <w:pPr>
              <w:pageBreakBefore w:val="0"/>
              <w:rPr>
                <w:b w:val="1"/>
                <w:sz w:val="22"/>
                <w:szCs w:val="22"/>
              </w:rPr>
            </w:pPr>
            <w:r w:rsidDel="00000000" w:rsidR="00000000" w:rsidRPr="00000000">
              <w:rPr>
                <w:b w:val="1"/>
                <w:sz w:val="22"/>
                <w:szCs w:val="22"/>
              </w:rPr>
              <w:drawing>
                <wp:inline distB="114300" distT="114300" distL="114300" distR="114300">
                  <wp:extent cx="5991225" cy="3657600"/>
                  <wp:effectExtent b="0" l="0" r="0" t="0"/>
                  <wp:docPr id="2" name="image1.png"/>
                  <a:graphic>
                    <a:graphicData uri="http://schemas.openxmlformats.org/drawingml/2006/picture">
                      <pic:pic>
                        <pic:nvPicPr>
                          <pic:cNvPr id="0" name="image1.png"/>
                          <pic:cNvPicPr preferRelativeResize="0"/>
                        </pic:nvPicPr>
                        <pic:blipFill>
                          <a:blip r:embed="rId8"/>
                          <a:srcRect b="0" l="0" r="0" t="0"/>
                          <a:stretch>
                            <a:fillRect/>
                          </a:stretch>
                        </pic:blipFill>
                        <pic:spPr>
                          <a:xfrm>
                            <a:off x="0" y="0"/>
                            <a:ext cx="5991225" cy="3657600"/>
                          </a:xfrm>
                          <a:prstGeom prst="rect"/>
                          <a:ln/>
                        </pic:spPr>
                      </pic:pic>
                    </a:graphicData>
                  </a:graphic>
                </wp:inline>
              </w:drawing>
            </w:r>
            <w:r w:rsidDel="00000000" w:rsidR="00000000" w:rsidRPr="00000000">
              <w:rPr>
                <w:rtl w:val="0"/>
              </w:rPr>
            </w:r>
          </w:p>
          <w:p w:rsidR="00000000" w:rsidDel="00000000" w:rsidP="00000000" w:rsidRDefault="00000000" w:rsidRPr="00000000" w14:paraId="00000097">
            <w:pPr>
              <w:pageBreakBefore w:val="0"/>
              <w:rPr>
                <w:b w:val="1"/>
                <w:sz w:val="22"/>
                <w:szCs w:val="22"/>
              </w:rPr>
            </w:pPr>
            <w:r w:rsidDel="00000000" w:rsidR="00000000" w:rsidRPr="00000000">
              <w:rPr>
                <w:b w:val="1"/>
                <w:sz w:val="22"/>
                <w:szCs w:val="22"/>
              </w:rPr>
              <w:drawing>
                <wp:inline distB="114300" distT="114300" distL="114300" distR="114300">
                  <wp:extent cx="5991225" cy="3670300"/>
                  <wp:effectExtent b="0" l="0" r="0" t="0"/>
                  <wp:docPr id="3" name="image3.png"/>
                  <a:graphic>
                    <a:graphicData uri="http://schemas.openxmlformats.org/drawingml/2006/picture">
                      <pic:pic>
                        <pic:nvPicPr>
                          <pic:cNvPr id="0" name="image3.png"/>
                          <pic:cNvPicPr preferRelativeResize="0"/>
                        </pic:nvPicPr>
                        <pic:blipFill>
                          <a:blip r:embed="rId9"/>
                          <a:srcRect b="0" l="0" r="0" t="0"/>
                          <a:stretch>
                            <a:fillRect/>
                          </a:stretch>
                        </pic:blipFill>
                        <pic:spPr>
                          <a:xfrm>
                            <a:off x="0" y="0"/>
                            <a:ext cx="5991225" cy="3670300"/>
                          </a:xfrm>
                          <a:prstGeom prst="rect"/>
                          <a:ln/>
                        </pic:spPr>
                      </pic:pic>
                    </a:graphicData>
                  </a:graphic>
                </wp:inline>
              </w:drawing>
            </w:r>
            <w:r w:rsidDel="00000000" w:rsidR="00000000" w:rsidRPr="00000000">
              <w:rPr>
                <w:rtl w:val="0"/>
              </w:rPr>
            </w:r>
          </w:p>
          <w:p w:rsidR="00000000" w:rsidDel="00000000" w:rsidP="00000000" w:rsidRDefault="00000000" w:rsidRPr="00000000" w14:paraId="00000098">
            <w:pPr>
              <w:pageBreakBefore w:val="0"/>
              <w:rPr>
                <w:b w:val="1"/>
                <w:sz w:val="22"/>
                <w:szCs w:val="22"/>
              </w:rPr>
            </w:pPr>
            <w:r w:rsidDel="00000000" w:rsidR="00000000" w:rsidRPr="00000000">
              <w:rPr>
                <w:b w:val="1"/>
                <w:sz w:val="22"/>
                <w:szCs w:val="22"/>
              </w:rPr>
              <w:drawing>
                <wp:inline distB="114300" distT="114300" distL="114300" distR="114300">
                  <wp:extent cx="5991225" cy="3670300"/>
                  <wp:effectExtent b="0" l="0" r="0" t="0"/>
                  <wp:docPr id="1" name="image2.png"/>
                  <a:graphic>
                    <a:graphicData uri="http://schemas.openxmlformats.org/drawingml/2006/picture">
                      <pic:pic>
                        <pic:nvPicPr>
                          <pic:cNvPr id="0" name="image2.png"/>
                          <pic:cNvPicPr preferRelativeResize="0"/>
                        </pic:nvPicPr>
                        <pic:blipFill>
                          <a:blip r:embed="rId10"/>
                          <a:srcRect b="0" l="0" r="0" t="0"/>
                          <a:stretch>
                            <a:fillRect/>
                          </a:stretch>
                        </pic:blipFill>
                        <pic:spPr>
                          <a:xfrm>
                            <a:off x="0" y="0"/>
                            <a:ext cx="5991225" cy="3670300"/>
                          </a:xfrm>
                          <a:prstGeom prst="rect"/>
                          <a:ln/>
                        </pic:spPr>
                      </pic:pic>
                    </a:graphicData>
                  </a:graphic>
                </wp:inline>
              </w:drawing>
            </w:r>
            <w:r w:rsidDel="00000000" w:rsidR="00000000" w:rsidRPr="00000000">
              <w:rPr>
                <w:rtl w:val="0"/>
              </w:rPr>
            </w:r>
          </w:p>
        </w:tc>
        <w:tc>
          <w:tcPr/>
          <w:p w:rsidR="00000000" w:rsidDel="00000000" w:rsidP="00000000" w:rsidRDefault="00000000" w:rsidRPr="00000000" w14:paraId="00000099">
            <w:pPr>
              <w:pageBreakBefore w:val="0"/>
              <w:tabs>
                <w:tab w:val="left" w:leader="none" w:pos="-2840"/>
                <w:tab w:val="left" w:leader="none" w:pos="-2120"/>
                <w:tab w:val="left" w:leader="none" w:pos="-1400"/>
                <w:tab w:val="left" w:leader="none" w:pos="-680"/>
                <w:tab w:val="left" w:leader="none" w:pos="40"/>
                <w:tab w:val="left" w:leader="none" w:pos="760"/>
                <w:tab w:val="left" w:leader="none" w:pos="1480"/>
                <w:tab w:val="left" w:leader="none" w:pos="2200"/>
                <w:tab w:val="left" w:leader="none" w:pos="2920"/>
                <w:tab w:val="left" w:leader="none" w:pos="3640"/>
                <w:tab w:val="left" w:leader="none" w:pos="4360"/>
                <w:tab w:val="left" w:leader="none" w:pos="5080"/>
                <w:tab w:val="left" w:leader="none" w:pos="5800"/>
                <w:tab w:val="left" w:leader="none" w:pos="6520"/>
                <w:tab w:val="left" w:leader="none" w:pos="7240"/>
                <w:tab w:val="left" w:leader="none" w:pos="7960"/>
                <w:tab w:val="left" w:leader="none" w:pos="8680"/>
                <w:tab w:val="left" w:leader="none" w:pos="9400"/>
              </w:tabs>
              <w:rPr>
                <w:sz w:val="22"/>
                <w:szCs w:val="22"/>
              </w:rPr>
            </w:pPr>
            <w:r w:rsidDel="00000000" w:rsidR="00000000" w:rsidRPr="00000000">
              <w:rPr>
                <w:rtl w:val="0"/>
              </w:rPr>
            </w:r>
          </w:p>
        </w:tc>
      </w:tr>
      <w:tr>
        <w:trPr>
          <w:cantSplit w:val="0"/>
          <w:trHeight w:val="105" w:hRule="atLeast"/>
          <w:tblHeader w:val="0"/>
        </w:trPr>
        <w:tc>
          <w:tcPr/>
          <w:p w:rsidR="00000000" w:rsidDel="00000000" w:rsidP="00000000" w:rsidRDefault="00000000" w:rsidRPr="00000000" w14:paraId="0000009A">
            <w:pPr>
              <w:pageBreakBefore w:val="0"/>
              <w:rPr>
                <w:sz w:val="22"/>
                <w:szCs w:val="22"/>
              </w:rPr>
            </w:pPr>
            <w:r w:rsidDel="00000000" w:rsidR="00000000" w:rsidRPr="00000000">
              <w:rPr>
                <w:rtl w:val="0"/>
              </w:rPr>
            </w:r>
          </w:p>
        </w:tc>
        <w:tc>
          <w:tcPr/>
          <w:p w:rsidR="00000000" w:rsidDel="00000000" w:rsidP="00000000" w:rsidRDefault="00000000" w:rsidRPr="00000000" w14:paraId="0000009B">
            <w:pPr>
              <w:pageBreakBefore w:val="0"/>
              <w:rPr>
                <w:sz w:val="22"/>
                <w:szCs w:val="22"/>
              </w:rPr>
            </w:pPr>
            <w:r w:rsidDel="00000000" w:rsidR="00000000" w:rsidRPr="00000000">
              <w:rPr>
                <w:rtl w:val="0"/>
              </w:rPr>
            </w:r>
          </w:p>
        </w:tc>
      </w:tr>
      <w:tr>
        <w:trPr>
          <w:cantSplit w:val="0"/>
          <w:trHeight w:val="1660" w:hRule="atLeast"/>
          <w:tblHeader w:val="0"/>
        </w:trPr>
        <w:tc>
          <w:tcPr/>
          <w:p w:rsidR="00000000" w:rsidDel="00000000" w:rsidP="00000000" w:rsidRDefault="00000000" w:rsidRPr="00000000" w14:paraId="0000009C">
            <w:pPr>
              <w:pageBreakBefore w:val="0"/>
              <w:rPr>
                <w:sz w:val="22"/>
                <w:szCs w:val="22"/>
              </w:rPr>
            </w:pPr>
            <w:r w:rsidDel="00000000" w:rsidR="00000000" w:rsidRPr="00000000">
              <w:rPr>
                <w:rtl w:val="0"/>
              </w:rPr>
            </w:r>
          </w:p>
        </w:tc>
        <w:tc>
          <w:tcPr/>
          <w:p w:rsidR="00000000" w:rsidDel="00000000" w:rsidP="00000000" w:rsidRDefault="00000000" w:rsidRPr="00000000" w14:paraId="0000009D">
            <w:pPr>
              <w:pageBreakBefore w:val="0"/>
              <w:jc w:val="both"/>
              <w:rPr>
                <w:sz w:val="22"/>
                <w:szCs w:val="22"/>
              </w:rPr>
            </w:pPr>
            <w:r w:rsidDel="00000000" w:rsidR="00000000" w:rsidRPr="00000000">
              <w:rPr>
                <w:rtl w:val="0"/>
              </w:rPr>
            </w:r>
          </w:p>
        </w:tc>
      </w:tr>
      <w:tr>
        <w:trPr>
          <w:cantSplit w:val="0"/>
          <w:trHeight w:val="60" w:hRule="atLeast"/>
          <w:tblHeader w:val="0"/>
        </w:trPr>
        <w:tc>
          <w:tcPr/>
          <w:p w:rsidR="00000000" w:rsidDel="00000000" w:rsidP="00000000" w:rsidRDefault="00000000" w:rsidRPr="00000000" w14:paraId="0000009E">
            <w:pPr>
              <w:pageBreakBefore w:val="0"/>
              <w:rPr>
                <w:sz w:val="22"/>
                <w:szCs w:val="22"/>
              </w:rPr>
            </w:pPr>
            <w:r w:rsidDel="00000000" w:rsidR="00000000" w:rsidRPr="00000000">
              <w:rPr>
                <w:rtl w:val="0"/>
              </w:rPr>
            </w:r>
          </w:p>
        </w:tc>
        <w:tc>
          <w:tcPr/>
          <w:p w:rsidR="00000000" w:rsidDel="00000000" w:rsidP="00000000" w:rsidRDefault="00000000" w:rsidRPr="00000000" w14:paraId="0000009F">
            <w:pPr>
              <w:pageBreakBefore w:val="0"/>
              <w:tabs>
                <w:tab w:val="left" w:leader="none" w:pos="-2840"/>
                <w:tab w:val="left" w:leader="none" w:pos="-2120"/>
                <w:tab w:val="left" w:leader="none" w:pos="-1400"/>
                <w:tab w:val="left" w:leader="none" w:pos="-680"/>
                <w:tab w:val="left" w:leader="none" w:pos="40"/>
                <w:tab w:val="left" w:leader="none" w:pos="760"/>
                <w:tab w:val="left" w:leader="none" w:pos="1480"/>
                <w:tab w:val="left" w:leader="none" w:pos="2200"/>
                <w:tab w:val="left" w:leader="none" w:pos="2920"/>
                <w:tab w:val="left" w:leader="none" w:pos="3640"/>
                <w:tab w:val="left" w:leader="none" w:pos="4360"/>
                <w:tab w:val="left" w:leader="none" w:pos="5080"/>
                <w:tab w:val="left" w:leader="none" w:pos="5800"/>
                <w:tab w:val="left" w:leader="none" w:pos="6520"/>
                <w:tab w:val="left" w:leader="none" w:pos="7240"/>
                <w:tab w:val="left" w:leader="none" w:pos="7960"/>
                <w:tab w:val="left" w:leader="none" w:pos="8680"/>
                <w:tab w:val="left" w:leader="none" w:pos="9400"/>
              </w:tabs>
              <w:ind w:left="1650" w:firstLine="0"/>
              <w:rPr>
                <w:sz w:val="22"/>
                <w:szCs w:val="22"/>
              </w:rPr>
            </w:pPr>
            <w:r w:rsidDel="00000000" w:rsidR="00000000" w:rsidRPr="00000000">
              <w:rPr>
                <w:rtl w:val="0"/>
              </w:rPr>
            </w:r>
          </w:p>
        </w:tc>
      </w:tr>
      <w:tr>
        <w:trPr>
          <w:cantSplit w:val="0"/>
          <w:trHeight w:val="60" w:hRule="atLeast"/>
          <w:tblHeader w:val="0"/>
        </w:trPr>
        <w:tc>
          <w:tcPr/>
          <w:p w:rsidR="00000000" w:rsidDel="00000000" w:rsidP="00000000" w:rsidRDefault="00000000" w:rsidRPr="00000000" w14:paraId="000000A0">
            <w:pPr>
              <w:pageBreakBefore w:val="0"/>
              <w:shd w:fill="ffffff" w:val="clear"/>
              <w:jc w:val="both"/>
              <w:rPr>
                <w:sz w:val="22"/>
                <w:szCs w:val="22"/>
              </w:rPr>
            </w:pPr>
            <w:r w:rsidDel="00000000" w:rsidR="00000000" w:rsidRPr="00000000">
              <w:rPr>
                <w:rtl w:val="0"/>
              </w:rPr>
            </w:r>
          </w:p>
        </w:tc>
        <w:tc>
          <w:tcPr/>
          <w:p w:rsidR="00000000" w:rsidDel="00000000" w:rsidP="00000000" w:rsidRDefault="00000000" w:rsidRPr="00000000" w14:paraId="000000A1">
            <w:pPr>
              <w:pageBreakBefore w:val="0"/>
              <w:rPr>
                <w:sz w:val="22"/>
                <w:szCs w:val="22"/>
              </w:rPr>
            </w:pPr>
            <w:r w:rsidDel="00000000" w:rsidR="00000000" w:rsidRPr="00000000">
              <w:rPr>
                <w:rtl w:val="0"/>
              </w:rPr>
            </w:r>
          </w:p>
        </w:tc>
      </w:tr>
    </w:tbl>
    <w:p w:rsidR="00000000" w:rsidDel="00000000" w:rsidP="00000000" w:rsidRDefault="00000000" w:rsidRPr="00000000" w14:paraId="000000A2">
      <w:pPr>
        <w:pageBreakBefore w:val="0"/>
        <w:jc w:val="both"/>
        <w:rPr>
          <w:sz w:val="22"/>
          <w:szCs w:val="22"/>
        </w:rPr>
      </w:pPr>
      <w:r w:rsidDel="00000000" w:rsidR="00000000" w:rsidRPr="00000000">
        <w:rPr>
          <w:rtl w:val="0"/>
        </w:rPr>
      </w:r>
    </w:p>
    <w:p w:rsidR="00000000" w:rsidDel="00000000" w:rsidP="00000000" w:rsidRDefault="00000000" w:rsidRPr="00000000" w14:paraId="000000A3">
      <w:pPr>
        <w:pageBreakBefore w:val="0"/>
        <w:spacing w:after="200" w:line="276" w:lineRule="auto"/>
        <w:rPr>
          <w:sz w:val="22"/>
          <w:szCs w:val="22"/>
        </w:rPr>
      </w:pPr>
      <w:r w:rsidDel="00000000" w:rsidR="00000000" w:rsidRPr="00000000">
        <w:br w:type="page"/>
      </w:r>
      <w:r w:rsidDel="00000000" w:rsidR="00000000" w:rsidRPr="00000000">
        <w:rPr>
          <w:rtl w:val="0"/>
        </w:rPr>
      </w:r>
    </w:p>
    <w:p w:rsidR="00000000" w:rsidDel="00000000" w:rsidP="00000000" w:rsidRDefault="00000000" w:rsidRPr="00000000" w14:paraId="000000A4">
      <w:pPr>
        <w:pageBreakBefore w:val="0"/>
        <w:rPr>
          <w:sz w:val="22"/>
          <w:szCs w:val="22"/>
        </w:rPr>
      </w:pPr>
      <w:r w:rsidDel="00000000" w:rsidR="00000000" w:rsidRPr="00000000">
        <w:rPr>
          <w:rtl w:val="0"/>
        </w:rPr>
      </w:r>
    </w:p>
    <w:p w:rsidR="00000000" w:rsidDel="00000000" w:rsidP="00000000" w:rsidRDefault="00000000" w:rsidRPr="00000000" w14:paraId="000000A5">
      <w:pPr>
        <w:pageBreakBefore w:val="0"/>
        <w:rPr>
          <w:sz w:val="22"/>
          <w:szCs w:val="22"/>
        </w:rPr>
      </w:pPr>
      <w:r w:rsidDel="00000000" w:rsidR="00000000" w:rsidRPr="00000000">
        <w:rPr>
          <w:rtl w:val="0"/>
        </w:rPr>
      </w:r>
    </w:p>
    <w:p w:rsidR="00000000" w:rsidDel="00000000" w:rsidP="00000000" w:rsidRDefault="00000000" w:rsidRPr="00000000" w14:paraId="000000A6">
      <w:pPr>
        <w:pageBreakBefore w:val="0"/>
        <w:spacing w:after="200" w:line="276" w:lineRule="auto"/>
        <w:rPr>
          <w:sz w:val="22"/>
          <w:szCs w:val="22"/>
        </w:rPr>
      </w:pPr>
      <w:r w:rsidDel="00000000" w:rsidR="00000000" w:rsidRPr="00000000">
        <w:rPr>
          <w:rtl w:val="0"/>
        </w:rPr>
      </w:r>
    </w:p>
    <w:p w:rsidR="00000000" w:rsidDel="00000000" w:rsidP="00000000" w:rsidRDefault="00000000" w:rsidRPr="00000000" w14:paraId="000000A7">
      <w:pPr>
        <w:pageBreakBefore w:val="0"/>
        <w:spacing w:after="200" w:line="276" w:lineRule="auto"/>
        <w:rPr>
          <w:sz w:val="22"/>
          <w:szCs w:val="22"/>
        </w:rPr>
      </w:pPr>
      <w:r w:rsidDel="00000000" w:rsidR="00000000" w:rsidRPr="00000000">
        <w:rPr>
          <w:rtl w:val="0"/>
        </w:rPr>
      </w:r>
    </w:p>
    <w:sectPr>
      <w:pgSz w:h="16838" w:w="11906" w:orient="portrait"/>
      <w:pgMar w:bottom="1134" w:top="426" w:left="1418" w:right="85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Times New Roman"/>
  <w:font w:name="Robot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lvl>
    <w:lvl w:ilvl="1">
      <w:start w:val="6"/>
      <w:numFmt w:val="decimal"/>
      <w:lvlText w:val="%1.%2."/>
      <w:lvlJc w:val="left"/>
      <w:pPr>
        <w:ind w:left="720" w:hanging="360"/>
      </w:pPr>
      <w:rPr/>
    </w:lvl>
    <w:lvl w:ilvl="2">
      <w:start w:val="1"/>
      <w:numFmt w:val="decimal"/>
      <w:lvlText w:val="%1.%2.%3."/>
      <w:lvlJc w:val="left"/>
      <w:pPr>
        <w:ind w:left="1080" w:hanging="720"/>
      </w:pPr>
      <w:rPr/>
    </w:lvl>
    <w:lvl w:ilvl="3">
      <w:start w:val="1"/>
      <w:numFmt w:val="decimal"/>
      <w:lvlText w:val="%1.%2.%3.%4."/>
      <w:lvlJc w:val="left"/>
      <w:pPr>
        <w:ind w:left="1080" w:hanging="720"/>
      </w:pPr>
      <w:rPr/>
    </w:lvl>
    <w:lvl w:ilvl="4">
      <w:start w:val="1"/>
      <w:numFmt w:val="decimal"/>
      <w:lvlText w:val="%1.%2.%3.%4.%5."/>
      <w:lvlJc w:val="left"/>
      <w:pPr>
        <w:ind w:left="1440" w:hanging="1080"/>
      </w:pPr>
      <w:rPr/>
    </w:lvl>
    <w:lvl w:ilvl="5">
      <w:start w:val="1"/>
      <w:numFmt w:val="decimal"/>
      <w:lvlText w:val="%1.%2.%3.%4.%5.%6."/>
      <w:lvlJc w:val="left"/>
      <w:pPr>
        <w:ind w:left="1440" w:hanging="1080"/>
      </w:pPr>
      <w:rPr/>
    </w:lvl>
    <w:lvl w:ilvl="6">
      <w:start w:val="1"/>
      <w:numFmt w:val="decimal"/>
      <w:lvlText w:val="%1.%2.%3.%4.%5.%6.%7."/>
      <w:lvlJc w:val="left"/>
      <w:pPr>
        <w:ind w:left="1800" w:hanging="1440"/>
      </w:pPr>
      <w:rPr/>
    </w:lvl>
    <w:lvl w:ilvl="7">
      <w:start w:val="1"/>
      <w:numFmt w:val="decimal"/>
      <w:lvlText w:val="%1.%2.%3.%4.%5.%6.%7.%8."/>
      <w:lvlJc w:val="left"/>
      <w:pPr>
        <w:ind w:left="1800" w:hanging="1440"/>
      </w:pPr>
      <w:rPr/>
    </w:lvl>
    <w:lvl w:ilvl="8">
      <w:start w:val="1"/>
      <w:numFmt w:val="decimal"/>
      <w:lvlText w:val="%1.%2.%3.%4.%5.%6.%7.%8.%9."/>
      <w:lvlJc w:val="left"/>
      <w:pPr>
        <w:ind w:left="2160" w:hanging="1800"/>
      </w:pPr>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ru-RU"/>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pageBreakBefore w:val="0"/>
      <w:spacing w:after="60" w:before="240" w:lineRule="auto"/>
    </w:pPr>
    <w:rPr>
      <w:rFonts w:ascii="Arial" w:cs="Arial" w:eastAsia="Arial" w:hAnsi="Arial"/>
      <w:b w:val="1"/>
      <w:sz w:val="26"/>
      <w:szCs w:val="26"/>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Pr>
  </w:style>
  <w:style w:type="table" w:styleId="Table2">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0" Type="http://schemas.openxmlformats.org/officeDocument/2006/relationships/image" Target="media/image2.png"/><Relationship Id="rId9" Type="http://schemas.openxmlformats.org/officeDocument/2006/relationships/image" Target="media/image3.png"/><Relationship Id="rId5" Type="http://schemas.openxmlformats.org/officeDocument/2006/relationships/styles" Target="styles.xml"/><Relationship Id="rId6" Type="http://schemas.openxmlformats.org/officeDocument/2006/relationships/hyperlink" Target="mailto:team@maryjane.ru" TargetMode="External"/><Relationship Id="rId7" Type="http://schemas.openxmlformats.org/officeDocument/2006/relationships/hyperlink" Target="http://www.maryjane.ru/" TargetMode="External"/><Relationship Id="rId8" Type="http://schemas.openxmlformats.org/officeDocument/2006/relationships/image" Target="media/image1.png"/></Relationships>
</file>

<file path=word/_rels/fontTable.xml.rels><?xml version="1.0" encoding="UTF-8" standalone="yes"?><Relationships xmlns="http://schemas.openxmlformats.org/package/2006/relationships"><Relationship Id="rId1" Type="http://schemas.openxmlformats.org/officeDocument/2006/relationships/font" Target="fonts/Roboto-regular.ttf"/><Relationship Id="rId2" Type="http://schemas.openxmlformats.org/officeDocument/2006/relationships/font" Target="fonts/Roboto-bold.ttf"/><Relationship Id="rId3" Type="http://schemas.openxmlformats.org/officeDocument/2006/relationships/font" Target="fonts/Roboto-italic.ttf"/><Relationship Id="rId4" Type="http://schemas.openxmlformats.org/officeDocument/2006/relationships/font" Target="fonts/Roboto-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